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7295" w14:textId="77777777" w:rsidR="0008088B" w:rsidRDefault="0008088B">
      <w:pPr>
        <w:spacing w:before="100" w:beforeAutospacing="1" w:after="100" w:afterAutospacing="1" w:line="340" w:lineRule="exact"/>
        <w:jc w:val="center"/>
        <w:outlineLvl w:val="0"/>
        <w:divId w:val="1343510553"/>
        <w:rPr>
          <w:b/>
          <w:sz w:val="32"/>
          <w:szCs w:val="32"/>
          <w:lang w:val="fr-FR"/>
        </w:rPr>
      </w:pPr>
    </w:p>
    <w:p w14:paraId="00F5A5E9" w14:textId="77777777" w:rsidR="0008088B" w:rsidRDefault="00914AB6">
      <w:pPr>
        <w:spacing w:before="100" w:beforeAutospacing="1" w:after="100" w:afterAutospacing="1" w:line="340" w:lineRule="exact"/>
        <w:jc w:val="center"/>
        <w:outlineLvl w:val="0"/>
        <w:divId w:val="1343510553"/>
        <w:rPr>
          <w:b/>
          <w:sz w:val="32"/>
          <w:szCs w:val="32"/>
          <w:lang w:val="fr-FR"/>
        </w:rPr>
      </w:pPr>
      <w:r>
        <w:rPr>
          <w:b/>
          <w:sz w:val="32"/>
          <w:szCs w:val="32"/>
          <w:lang w:val="fr-FR"/>
        </w:rPr>
        <w:t>Informations diverses pour la traduction française des documents de la CDI</w:t>
      </w:r>
    </w:p>
    <w:p w14:paraId="6AEA7EB5" w14:textId="77777777" w:rsidR="0008088B" w:rsidRDefault="00914AB6">
      <w:pPr>
        <w:spacing w:before="100" w:beforeAutospacing="1" w:after="100" w:afterAutospacing="1" w:line="340" w:lineRule="exact"/>
        <w:jc w:val="center"/>
        <w:outlineLvl w:val="0"/>
        <w:divId w:val="1343510553"/>
        <w:rPr>
          <w:sz w:val="28"/>
          <w:szCs w:val="28"/>
          <w:lang w:val="fr-FR"/>
        </w:rPr>
      </w:pPr>
      <w:r>
        <w:rPr>
          <w:sz w:val="28"/>
          <w:szCs w:val="28"/>
          <w:lang w:val="fr-FR"/>
        </w:rPr>
        <w:t>(par sujet)</w:t>
      </w:r>
    </w:p>
    <w:p w14:paraId="410BE642" w14:textId="77777777" w:rsidR="0008088B" w:rsidRDefault="0008088B">
      <w:pPr>
        <w:spacing w:before="100" w:beforeAutospacing="1" w:after="100" w:afterAutospacing="1" w:line="340" w:lineRule="exact"/>
        <w:outlineLvl w:val="0"/>
        <w:divId w:val="1343510553"/>
        <w:rPr>
          <w:sz w:val="28"/>
          <w:szCs w:val="28"/>
          <w:lang w:val="fr-FR"/>
        </w:rPr>
      </w:pPr>
    </w:p>
    <w:p w14:paraId="008D44C7" w14:textId="56B0FE27" w:rsidR="0008088B" w:rsidRDefault="00914AB6" w:rsidP="006D2CB8">
      <w:pPr>
        <w:spacing w:before="100" w:beforeAutospacing="1" w:after="100" w:afterAutospacing="1" w:line="340" w:lineRule="exact"/>
        <w:outlineLvl w:val="0"/>
        <w:divId w:val="1343510553"/>
        <w:rPr>
          <w:sz w:val="28"/>
          <w:szCs w:val="28"/>
          <w:lang w:val="fr-FR"/>
        </w:rPr>
      </w:pPr>
      <w:r>
        <w:rPr>
          <w:sz w:val="28"/>
          <w:szCs w:val="28"/>
          <w:lang w:val="fr-FR"/>
        </w:rPr>
        <w:t xml:space="preserve">Ce document </w:t>
      </w:r>
      <w:r w:rsidR="006D2CB8">
        <w:rPr>
          <w:sz w:val="28"/>
          <w:szCs w:val="28"/>
          <w:lang w:val="fr-FR"/>
        </w:rPr>
        <w:t>vient</w:t>
      </w:r>
      <w:r>
        <w:rPr>
          <w:sz w:val="28"/>
          <w:szCs w:val="28"/>
          <w:lang w:val="fr-FR"/>
        </w:rPr>
        <w:t xml:space="preserve"> récapituler les choix</w:t>
      </w:r>
      <w:r w:rsidR="006D2CB8">
        <w:rPr>
          <w:sz w:val="28"/>
          <w:szCs w:val="28"/>
          <w:lang w:val="fr-FR"/>
        </w:rPr>
        <w:t xml:space="preserve"> terminologiques</w:t>
      </w:r>
      <w:r>
        <w:rPr>
          <w:sz w:val="28"/>
          <w:szCs w:val="28"/>
          <w:lang w:val="fr-FR"/>
        </w:rPr>
        <w:t xml:space="preserve"> qui ont été faits et à retracer l'historique des modifications afin de faciliter la traduction des intitulés ou des concepts en fonction de la date à laquelle il est fait référence. </w:t>
      </w:r>
    </w:p>
    <w:p w14:paraId="1D22AEA8" w14:textId="77777777" w:rsidR="00132483" w:rsidRDefault="00132483" w:rsidP="00132483">
      <w:pPr>
        <w:spacing w:before="100" w:beforeAutospacing="1" w:after="100" w:afterAutospacing="1" w:line="340" w:lineRule="exact"/>
        <w:outlineLvl w:val="0"/>
        <w:divId w:val="1343510553"/>
        <w:rPr>
          <w:sz w:val="28"/>
          <w:szCs w:val="28"/>
          <w:lang w:val="fr-FR"/>
        </w:rPr>
      </w:pPr>
    </w:p>
    <w:tbl>
      <w:tblPr>
        <w:tblStyle w:val="Grilledutableau"/>
        <w:tblW w:w="0" w:type="auto"/>
        <w:jc w:val="center"/>
        <w:tblInd w:w="0" w:type="dxa"/>
        <w:tblLook w:val="01E0" w:firstRow="1" w:lastRow="1" w:firstColumn="1" w:lastColumn="1" w:noHBand="0" w:noVBand="0"/>
      </w:tblPr>
      <w:tblGrid>
        <w:gridCol w:w="1432"/>
        <w:gridCol w:w="7584"/>
      </w:tblGrid>
      <w:tr w:rsidR="00132483" w14:paraId="15C83C24" w14:textId="77777777" w:rsidTr="00132483">
        <w:trPr>
          <w:divId w:val="1343510553"/>
          <w:jc w:val="center"/>
        </w:trPr>
        <w:tc>
          <w:tcPr>
            <w:tcW w:w="9016" w:type="dxa"/>
            <w:gridSpan w:val="2"/>
            <w:tcBorders>
              <w:top w:val="single" w:sz="4" w:space="0" w:color="auto"/>
              <w:left w:val="single" w:sz="4" w:space="0" w:color="auto"/>
              <w:bottom w:val="single" w:sz="4" w:space="0" w:color="auto"/>
              <w:right w:val="single" w:sz="4" w:space="0" w:color="auto"/>
            </w:tcBorders>
          </w:tcPr>
          <w:p w14:paraId="56931682" w14:textId="77777777" w:rsidR="00132483" w:rsidRDefault="00132483" w:rsidP="006560AF">
            <w:pPr>
              <w:spacing w:before="100" w:beforeAutospacing="1" w:after="100" w:afterAutospacing="1" w:line="340" w:lineRule="exact"/>
              <w:jc w:val="center"/>
              <w:outlineLvl w:val="0"/>
              <w:rPr>
                <w:b/>
                <w:bCs/>
                <w:color w:val="000000"/>
                <w:sz w:val="28"/>
                <w:szCs w:val="28"/>
                <w:lang w:val="fr-FR" w:eastAsia="fr-FR"/>
              </w:rPr>
            </w:pPr>
          </w:p>
          <w:p w14:paraId="63D34AE6" w14:textId="77777777" w:rsidR="00132483" w:rsidRDefault="00132483" w:rsidP="006560AF">
            <w:pPr>
              <w:spacing w:before="100" w:beforeAutospacing="1" w:after="100" w:afterAutospacing="1" w:line="340" w:lineRule="exact"/>
              <w:jc w:val="center"/>
              <w:outlineLvl w:val="0"/>
              <w:rPr>
                <w:b/>
                <w:bCs/>
                <w:color w:val="000000"/>
                <w:sz w:val="28"/>
                <w:szCs w:val="28"/>
                <w:lang w:val="fr-FR" w:eastAsia="fr-FR"/>
              </w:rPr>
            </w:pPr>
            <w:r>
              <w:rPr>
                <w:b/>
                <w:bCs/>
                <w:color w:val="000000"/>
                <w:sz w:val="28"/>
                <w:szCs w:val="28"/>
                <w:lang w:val="fr-FR" w:eastAsia="fr-FR"/>
              </w:rPr>
              <w:t>Application à titre provisoire des traités</w:t>
            </w:r>
          </w:p>
          <w:p w14:paraId="3BED32F2" w14:textId="77777777" w:rsidR="00132483" w:rsidRDefault="00132483" w:rsidP="006560AF">
            <w:pPr>
              <w:spacing w:before="100" w:beforeAutospacing="1" w:after="100" w:afterAutospacing="1" w:line="340" w:lineRule="exact"/>
              <w:jc w:val="center"/>
              <w:outlineLvl w:val="0"/>
              <w:rPr>
                <w:sz w:val="28"/>
                <w:szCs w:val="28"/>
                <w:lang w:val="fr-FR"/>
              </w:rPr>
            </w:pPr>
          </w:p>
        </w:tc>
      </w:tr>
      <w:tr w:rsidR="00132483" w:rsidRPr="00D5708E" w14:paraId="1463823B" w14:textId="77777777" w:rsidTr="00132483">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3DB7FCD5" w14:textId="77777777" w:rsidR="00132483" w:rsidRDefault="00132483" w:rsidP="006560AF">
            <w:pPr>
              <w:spacing w:before="100" w:beforeAutospacing="1" w:after="100" w:afterAutospacing="1" w:line="340" w:lineRule="exact"/>
              <w:outlineLvl w:val="0"/>
              <w:rPr>
                <w:sz w:val="28"/>
                <w:szCs w:val="28"/>
                <w:lang w:val="fr-FR"/>
              </w:rPr>
            </w:pPr>
          </w:p>
          <w:p w14:paraId="566B435B" w14:textId="77777777" w:rsidR="00132483" w:rsidRDefault="00132483" w:rsidP="006560AF">
            <w:pPr>
              <w:spacing w:before="100" w:beforeAutospacing="1" w:after="100" w:afterAutospacing="1" w:line="340" w:lineRule="exact"/>
              <w:outlineLvl w:val="0"/>
              <w:rPr>
                <w:sz w:val="28"/>
                <w:szCs w:val="28"/>
                <w:lang w:val="fr-FR"/>
              </w:rPr>
            </w:pPr>
            <w:r>
              <w:rPr>
                <w:sz w:val="28"/>
                <w:szCs w:val="28"/>
                <w:lang w:val="fr-FR"/>
              </w:rPr>
              <w:t>Anglais</w:t>
            </w:r>
          </w:p>
          <w:p w14:paraId="6C03DAF0" w14:textId="77777777" w:rsidR="00132483" w:rsidRDefault="00132483" w:rsidP="006560AF">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6AF32411" w14:textId="77777777" w:rsidR="00132483" w:rsidRPr="00D5708E" w:rsidRDefault="00132483" w:rsidP="006560AF">
            <w:pPr>
              <w:spacing w:before="100" w:beforeAutospacing="1" w:after="100" w:afterAutospacing="1" w:line="340" w:lineRule="exact"/>
              <w:outlineLvl w:val="0"/>
              <w:rPr>
                <w:i/>
                <w:iCs/>
                <w:color w:val="000000"/>
                <w:sz w:val="28"/>
                <w:szCs w:val="28"/>
                <w:lang w:val="en-US" w:eastAsia="fr-FR"/>
              </w:rPr>
            </w:pPr>
          </w:p>
          <w:p w14:paraId="0CBB9C30" w14:textId="77777777" w:rsidR="00132483" w:rsidRPr="00D5708E" w:rsidRDefault="00132483" w:rsidP="006560AF">
            <w:pPr>
              <w:spacing w:before="100" w:beforeAutospacing="1" w:after="100" w:afterAutospacing="1" w:line="340" w:lineRule="exact"/>
              <w:outlineLvl w:val="0"/>
              <w:rPr>
                <w:sz w:val="28"/>
                <w:szCs w:val="28"/>
                <w:lang w:val="en-US"/>
              </w:rPr>
            </w:pPr>
            <w:r>
              <w:rPr>
                <w:i/>
                <w:iCs/>
                <w:color w:val="000000"/>
                <w:sz w:val="28"/>
                <w:szCs w:val="28"/>
                <w:lang w:val="en-US" w:eastAsia="fr-FR"/>
              </w:rPr>
              <w:t>Provisional application of treaties</w:t>
            </w:r>
          </w:p>
        </w:tc>
      </w:tr>
      <w:tr w:rsidR="00132483" w:rsidRPr="00671DBB" w14:paraId="14F930D4" w14:textId="77777777" w:rsidTr="00132483">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4887CC07" w14:textId="77777777" w:rsidR="00132483" w:rsidRDefault="00132483" w:rsidP="006560AF">
            <w:pPr>
              <w:spacing w:before="100" w:beforeAutospacing="1" w:after="100" w:afterAutospacing="1" w:line="340" w:lineRule="exact"/>
              <w:outlineLvl w:val="0"/>
              <w:rPr>
                <w:sz w:val="28"/>
                <w:szCs w:val="28"/>
                <w:lang w:val="fr-FR"/>
              </w:rPr>
            </w:pPr>
          </w:p>
          <w:p w14:paraId="1CAB0408" w14:textId="77777777" w:rsidR="00132483" w:rsidRDefault="00132483" w:rsidP="006560AF">
            <w:pPr>
              <w:spacing w:before="100" w:beforeAutospacing="1" w:after="100" w:afterAutospacing="1" w:line="340" w:lineRule="exact"/>
              <w:outlineLvl w:val="0"/>
              <w:rPr>
                <w:sz w:val="28"/>
                <w:szCs w:val="28"/>
                <w:lang w:val="fr-FR"/>
              </w:rPr>
            </w:pPr>
            <w:r>
              <w:rPr>
                <w:sz w:val="28"/>
                <w:szCs w:val="28"/>
                <w:lang w:val="fr-FR"/>
              </w:rPr>
              <w:t>Remarques</w:t>
            </w:r>
          </w:p>
        </w:tc>
        <w:tc>
          <w:tcPr>
            <w:tcW w:w="7584" w:type="dxa"/>
            <w:tcBorders>
              <w:top w:val="single" w:sz="4" w:space="0" w:color="auto"/>
              <w:left w:val="single" w:sz="4" w:space="0" w:color="auto"/>
              <w:bottom w:val="single" w:sz="4" w:space="0" w:color="auto"/>
              <w:right w:val="single" w:sz="4" w:space="0" w:color="auto"/>
            </w:tcBorders>
          </w:tcPr>
          <w:p w14:paraId="67C6786D" w14:textId="77777777" w:rsidR="00132483" w:rsidRDefault="00132483" w:rsidP="006560AF">
            <w:pPr>
              <w:suppressAutoHyphens w:val="0"/>
              <w:autoSpaceDE w:val="0"/>
              <w:autoSpaceDN w:val="0"/>
              <w:adjustRightInd w:val="0"/>
              <w:spacing w:before="100" w:beforeAutospacing="1" w:after="100" w:afterAutospacing="1" w:line="340" w:lineRule="exact"/>
              <w:rPr>
                <w:bCs/>
                <w:color w:val="000000"/>
                <w:sz w:val="28"/>
                <w:szCs w:val="28"/>
                <w:lang w:val="fr-FR" w:eastAsia="fr-FR"/>
              </w:rPr>
            </w:pPr>
            <w:r>
              <w:rPr>
                <w:color w:val="000000"/>
                <w:sz w:val="28"/>
                <w:szCs w:val="28"/>
                <w:lang w:val="fr-FR" w:eastAsia="fr-FR"/>
              </w:rPr>
              <w:t>Jusqu'à la 72</w:t>
            </w:r>
            <w:r>
              <w:rPr>
                <w:color w:val="000000"/>
                <w:sz w:val="28"/>
                <w:szCs w:val="28"/>
                <w:vertAlign w:val="superscript"/>
                <w:lang w:val="fr-FR" w:eastAsia="fr-FR"/>
              </w:rPr>
              <w:t>e</w:t>
            </w:r>
            <w:r>
              <w:rPr>
                <w:color w:val="000000"/>
                <w:sz w:val="28"/>
                <w:szCs w:val="28"/>
                <w:lang w:val="fr-FR" w:eastAsia="fr-FR"/>
              </w:rPr>
              <w:t xml:space="preserve"> session (2021), l'intitulé du sujet était « </w:t>
            </w:r>
            <w:r>
              <w:rPr>
                <w:bCs/>
                <w:color w:val="000000"/>
                <w:sz w:val="28"/>
                <w:szCs w:val="28"/>
                <w:lang w:val="fr-FR" w:eastAsia="fr-FR"/>
              </w:rPr>
              <w:t xml:space="preserve">Application provisoire des traités ». À la 72e session, l’intitulé « Application à titre provisoire des traités » est apparu dans le projet de directives adopté par le Comité de rédaction en seconde lecture (A/CN.4/L.952). L’incohérence a été signalée au secrétariat de la Commission, et nous avons reçu pour instruction de Christiane </w:t>
            </w:r>
            <w:proofErr w:type="spellStart"/>
            <w:r>
              <w:rPr>
                <w:bCs/>
                <w:color w:val="000000"/>
                <w:sz w:val="28"/>
                <w:szCs w:val="28"/>
                <w:lang w:val="fr-FR" w:eastAsia="fr-FR"/>
              </w:rPr>
              <w:t>Ahlborn</w:t>
            </w:r>
            <w:proofErr w:type="spellEnd"/>
            <w:r>
              <w:rPr>
                <w:bCs/>
                <w:color w:val="000000"/>
                <w:sz w:val="28"/>
                <w:szCs w:val="28"/>
                <w:lang w:val="fr-FR" w:eastAsia="fr-FR"/>
              </w:rPr>
              <w:t xml:space="preserve">, </w:t>
            </w:r>
            <w:proofErr w:type="spellStart"/>
            <w:r w:rsidRPr="001266BD">
              <w:rPr>
                <w:bCs/>
                <w:i/>
                <w:iCs/>
                <w:color w:val="000000"/>
                <w:sz w:val="28"/>
                <w:szCs w:val="28"/>
                <w:lang w:val="fr-FR" w:eastAsia="fr-FR"/>
              </w:rPr>
              <w:t>legal</w:t>
            </w:r>
            <w:proofErr w:type="spellEnd"/>
            <w:r w:rsidRPr="001266BD">
              <w:rPr>
                <w:bCs/>
                <w:i/>
                <w:iCs/>
                <w:color w:val="000000"/>
                <w:sz w:val="28"/>
                <w:szCs w:val="28"/>
                <w:lang w:val="fr-FR" w:eastAsia="fr-FR"/>
              </w:rPr>
              <w:t xml:space="preserve"> </w:t>
            </w:r>
            <w:proofErr w:type="spellStart"/>
            <w:r w:rsidRPr="001266BD">
              <w:rPr>
                <w:bCs/>
                <w:i/>
                <w:iCs/>
                <w:color w:val="000000"/>
                <w:sz w:val="28"/>
                <w:szCs w:val="28"/>
                <w:lang w:val="fr-FR" w:eastAsia="fr-FR"/>
              </w:rPr>
              <w:t>officer</w:t>
            </w:r>
            <w:proofErr w:type="spellEnd"/>
            <w:r>
              <w:rPr>
                <w:bCs/>
                <w:color w:val="000000"/>
                <w:sz w:val="28"/>
                <w:szCs w:val="28"/>
                <w:lang w:val="fr-FR" w:eastAsia="fr-FR"/>
              </w:rPr>
              <w:t xml:space="preserve"> chargée de ce sujet, d’utiliser « Application à titre provisoire… » partout :</w:t>
            </w:r>
          </w:p>
          <w:p w14:paraId="4406DF6A" w14:textId="4155C4A6" w:rsidR="00132483" w:rsidRPr="000757C8" w:rsidRDefault="00FE4577" w:rsidP="006560AF">
            <w:pPr>
              <w:rPr>
                <w:rFonts w:eastAsia="Times New Roman"/>
                <w:color w:val="000000"/>
                <w:lang w:val="en-US"/>
              </w:rPr>
            </w:pPr>
            <w:r>
              <w:rPr>
                <w:rFonts w:eastAsia="Times New Roman"/>
                <w:color w:val="000000"/>
                <w:lang w:val="en-US"/>
              </w:rPr>
              <w:t>“</w:t>
            </w:r>
            <w:r w:rsidR="00132483" w:rsidRPr="000757C8">
              <w:rPr>
                <w:rFonts w:eastAsia="Times New Roman"/>
                <w:color w:val="000000"/>
                <w:lang w:val="en-US"/>
              </w:rPr>
              <w:t xml:space="preserve">In principle, both "Application </w:t>
            </w:r>
            <w:proofErr w:type="spellStart"/>
            <w:r w:rsidR="00132483" w:rsidRPr="000757C8">
              <w:rPr>
                <w:rFonts w:eastAsia="Times New Roman"/>
                <w:color w:val="000000"/>
                <w:lang w:val="en-US"/>
              </w:rPr>
              <w:t>provisoire</w:t>
            </w:r>
            <w:proofErr w:type="spellEnd"/>
            <w:r w:rsidR="00132483" w:rsidRPr="000757C8">
              <w:rPr>
                <w:rFonts w:eastAsia="Times New Roman"/>
                <w:color w:val="000000"/>
                <w:lang w:val="en-US"/>
              </w:rPr>
              <w:t xml:space="preserve">" and “Application à </w:t>
            </w:r>
            <w:proofErr w:type="spellStart"/>
            <w:r w:rsidR="00132483" w:rsidRPr="000757C8">
              <w:rPr>
                <w:rFonts w:eastAsia="Times New Roman"/>
                <w:color w:val="000000"/>
                <w:lang w:val="en-US"/>
              </w:rPr>
              <w:t>titre</w:t>
            </w:r>
            <w:proofErr w:type="spellEnd"/>
            <w:r w:rsidR="00132483" w:rsidRPr="000757C8">
              <w:rPr>
                <w:rFonts w:eastAsia="Times New Roman"/>
                <w:color w:val="000000"/>
                <w:lang w:val="en-US"/>
              </w:rPr>
              <w:t xml:space="preserve"> </w:t>
            </w:r>
            <w:proofErr w:type="spellStart"/>
            <w:r w:rsidR="00132483" w:rsidRPr="000757C8">
              <w:rPr>
                <w:rFonts w:eastAsia="Times New Roman"/>
                <w:color w:val="000000"/>
                <w:lang w:val="en-US"/>
              </w:rPr>
              <w:t>provisoire</w:t>
            </w:r>
            <w:proofErr w:type="spellEnd"/>
            <w:r w:rsidR="00132483" w:rsidRPr="000757C8">
              <w:rPr>
                <w:rFonts w:eastAsia="Times New Roman"/>
                <w:color w:val="000000"/>
                <w:lang w:val="en-US"/>
              </w:rPr>
              <w:t xml:space="preserve"> des </w:t>
            </w:r>
            <w:proofErr w:type="spellStart"/>
            <w:r w:rsidR="00132483" w:rsidRPr="000757C8">
              <w:rPr>
                <w:rFonts w:eastAsia="Times New Roman"/>
                <w:color w:val="000000"/>
                <w:lang w:val="en-US"/>
              </w:rPr>
              <w:t>traités</w:t>
            </w:r>
            <w:proofErr w:type="spellEnd"/>
            <w:r w:rsidR="00132483" w:rsidRPr="000757C8">
              <w:rPr>
                <w:rFonts w:eastAsia="Times New Roman"/>
                <w:color w:val="000000"/>
                <w:lang w:val="en-US"/>
              </w:rPr>
              <w:t xml:space="preserve">” are correct French, which is why it might have been used in past without anyone noticing the inconsistency. However, we should use “Application à </w:t>
            </w:r>
            <w:proofErr w:type="spellStart"/>
            <w:r w:rsidR="00132483" w:rsidRPr="000757C8">
              <w:rPr>
                <w:rFonts w:eastAsia="Times New Roman"/>
                <w:color w:val="000000"/>
                <w:lang w:val="en-US"/>
              </w:rPr>
              <w:t>titre</w:t>
            </w:r>
            <w:proofErr w:type="spellEnd"/>
            <w:r w:rsidR="00132483" w:rsidRPr="000757C8">
              <w:rPr>
                <w:rFonts w:eastAsia="Times New Roman"/>
                <w:color w:val="000000"/>
                <w:lang w:val="en-US"/>
              </w:rPr>
              <w:t xml:space="preserve"> </w:t>
            </w:r>
            <w:proofErr w:type="spellStart"/>
            <w:r w:rsidR="00132483" w:rsidRPr="000757C8">
              <w:rPr>
                <w:rFonts w:eastAsia="Times New Roman"/>
                <w:color w:val="000000"/>
                <w:lang w:val="en-US"/>
              </w:rPr>
              <w:t>provisoire</w:t>
            </w:r>
            <w:proofErr w:type="spellEnd"/>
            <w:r w:rsidR="00132483" w:rsidRPr="000757C8">
              <w:rPr>
                <w:rFonts w:eastAsia="Times New Roman"/>
                <w:color w:val="000000"/>
                <w:lang w:val="en-US"/>
              </w:rPr>
              <w:t xml:space="preserve"> des </w:t>
            </w:r>
            <w:proofErr w:type="spellStart"/>
            <w:r w:rsidR="00132483" w:rsidRPr="000757C8">
              <w:rPr>
                <w:rFonts w:eastAsia="Times New Roman"/>
                <w:color w:val="000000"/>
                <w:lang w:val="en-US"/>
              </w:rPr>
              <w:t>traités</w:t>
            </w:r>
            <w:proofErr w:type="spellEnd"/>
            <w:r w:rsidR="00132483" w:rsidRPr="000757C8">
              <w:rPr>
                <w:rFonts w:eastAsia="Times New Roman"/>
                <w:color w:val="000000"/>
                <w:lang w:val="en-US"/>
              </w:rPr>
              <w:t>” in all ILC documents going forward (including the Yearbook of the ILC) because this is what is being used in the Vienna Convention on the Law of Treaties.</w:t>
            </w:r>
            <w:r>
              <w:rPr>
                <w:rFonts w:eastAsia="Times New Roman"/>
                <w:color w:val="000000"/>
                <w:lang w:val="en-US"/>
              </w:rPr>
              <w:t>”</w:t>
            </w:r>
          </w:p>
          <w:p w14:paraId="56B5BBF9" w14:textId="77777777" w:rsidR="00132483" w:rsidRPr="004F4CAC" w:rsidRDefault="00132483" w:rsidP="006560AF">
            <w:pPr>
              <w:suppressAutoHyphens w:val="0"/>
              <w:autoSpaceDE w:val="0"/>
              <w:autoSpaceDN w:val="0"/>
              <w:adjustRightInd w:val="0"/>
              <w:spacing w:before="100" w:beforeAutospacing="1" w:after="100" w:afterAutospacing="1" w:line="340" w:lineRule="exact"/>
              <w:rPr>
                <w:b/>
                <w:i/>
                <w:iCs/>
                <w:color w:val="000000"/>
                <w:sz w:val="28"/>
                <w:szCs w:val="28"/>
                <w:lang w:val="fr-FR" w:eastAsia="fr-FR"/>
              </w:rPr>
            </w:pPr>
            <w:r w:rsidRPr="004F4CAC">
              <w:rPr>
                <w:b/>
                <w:color w:val="000000"/>
                <w:sz w:val="28"/>
                <w:szCs w:val="28"/>
                <w:lang w:val="fr-FR" w:eastAsia="fr-FR"/>
              </w:rPr>
              <w:t>On ne</w:t>
            </w:r>
            <w:r>
              <w:rPr>
                <w:b/>
                <w:color w:val="000000"/>
                <w:sz w:val="28"/>
                <w:szCs w:val="28"/>
                <w:lang w:val="fr-FR" w:eastAsia="fr-FR"/>
              </w:rPr>
              <w:t xml:space="preserve"> </w:t>
            </w:r>
            <w:r w:rsidRPr="004F4CAC">
              <w:rPr>
                <w:b/>
                <w:color w:val="000000"/>
                <w:sz w:val="28"/>
                <w:szCs w:val="28"/>
                <w:lang w:val="fr-FR" w:eastAsia="fr-FR"/>
              </w:rPr>
              <w:t>gardera « Application provisoire… » que lorsqu’on se réfère au sujet tel qu’il a été inscrit au programme de travail de la Commission</w:t>
            </w:r>
            <w:r>
              <w:rPr>
                <w:b/>
                <w:color w:val="000000"/>
                <w:sz w:val="28"/>
                <w:szCs w:val="28"/>
                <w:lang w:val="fr-FR" w:eastAsia="fr-FR"/>
              </w:rPr>
              <w:t xml:space="preserve"> ou lorsqu’on a déjà employé « à titre </w:t>
            </w:r>
            <w:r>
              <w:rPr>
                <w:b/>
                <w:color w:val="000000"/>
                <w:sz w:val="28"/>
                <w:szCs w:val="28"/>
                <w:lang w:val="fr-FR" w:eastAsia="fr-FR"/>
              </w:rPr>
              <w:lastRenderedPageBreak/>
              <w:t>provisoire » dans le paragraphe, pour ne pas alourdir excessivement le texte</w:t>
            </w:r>
            <w:r w:rsidRPr="004F4CAC">
              <w:rPr>
                <w:b/>
                <w:color w:val="000000"/>
                <w:sz w:val="28"/>
                <w:szCs w:val="28"/>
                <w:lang w:val="fr-FR" w:eastAsia="fr-FR"/>
              </w:rPr>
              <w:t>.</w:t>
            </w:r>
          </w:p>
        </w:tc>
      </w:tr>
    </w:tbl>
    <w:p w14:paraId="28DB32A2" w14:textId="77777777" w:rsidR="00733710" w:rsidRDefault="00733710" w:rsidP="00733710">
      <w:pPr>
        <w:spacing w:before="100" w:beforeAutospacing="1" w:after="100" w:afterAutospacing="1" w:line="340" w:lineRule="exact"/>
        <w:outlineLvl w:val="0"/>
        <w:divId w:val="1343510553"/>
        <w:rPr>
          <w:sz w:val="28"/>
          <w:szCs w:val="28"/>
          <w:lang w:val="fr-FR"/>
        </w:rPr>
      </w:pPr>
    </w:p>
    <w:tbl>
      <w:tblPr>
        <w:tblStyle w:val="Grilledutableau"/>
        <w:tblW w:w="0" w:type="auto"/>
        <w:jc w:val="center"/>
        <w:tblInd w:w="0" w:type="dxa"/>
        <w:tblLook w:val="01E0" w:firstRow="1" w:lastRow="1" w:firstColumn="1" w:lastColumn="1" w:noHBand="0" w:noVBand="0"/>
      </w:tblPr>
      <w:tblGrid>
        <w:gridCol w:w="1432"/>
        <w:gridCol w:w="7584"/>
      </w:tblGrid>
      <w:tr w:rsidR="00733710" w:rsidRPr="00733710" w14:paraId="6EC3E963" w14:textId="77777777" w:rsidTr="00733710">
        <w:trPr>
          <w:divId w:val="1343510553"/>
          <w:jc w:val="center"/>
        </w:trPr>
        <w:tc>
          <w:tcPr>
            <w:tcW w:w="9016" w:type="dxa"/>
            <w:gridSpan w:val="2"/>
            <w:tcBorders>
              <w:top w:val="single" w:sz="4" w:space="0" w:color="auto"/>
              <w:left w:val="single" w:sz="4" w:space="0" w:color="auto"/>
              <w:bottom w:val="single" w:sz="4" w:space="0" w:color="auto"/>
              <w:right w:val="single" w:sz="4" w:space="0" w:color="auto"/>
            </w:tcBorders>
          </w:tcPr>
          <w:p w14:paraId="7C3244FE" w14:textId="77777777" w:rsidR="00733710" w:rsidRDefault="00733710" w:rsidP="009D5ABC">
            <w:pPr>
              <w:spacing w:before="100" w:beforeAutospacing="1" w:after="100" w:afterAutospacing="1" w:line="340" w:lineRule="exact"/>
              <w:jc w:val="center"/>
              <w:outlineLvl w:val="0"/>
              <w:rPr>
                <w:b/>
                <w:bCs/>
                <w:color w:val="000000"/>
                <w:sz w:val="28"/>
                <w:szCs w:val="28"/>
                <w:lang w:val="fr-FR" w:eastAsia="fr-FR"/>
              </w:rPr>
            </w:pPr>
          </w:p>
          <w:p w14:paraId="5E1C0F33" w14:textId="77777777" w:rsidR="00733710" w:rsidRDefault="00A47778" w:rsidP="009D5ABC">
            <w:pPr>
              <w:spacing w:before="100" w:beforeAutospacing="1" w:after="100" w:afterAutospacing="1" w:line="340" w:lineRule="exact"/>
              <w:jc w:val="center"/>
              <w:outlineLvl w:val="0"/>
              <w:rPr>
                <w:b/>
                <w:bCs/>
                <w:color w:val="000000"/>
                <w:sz w:val="28"/>
                <w:szCs w:val="28"/>
                <w:lang w:eastAsia="fr-FR"/>
              </w:rPr>
            </w:pPr>
            <w:r w:rsidRPr="00A47778">
              <w:rPr>
                <w:b/>
                <w:bCs/>
                <w:color w:val="000000"/>
                <w:sz w:val="28"/>
                <w:szCs w:val="28"/>
                <w:lang w:eastAsia="fr-FR"/>
              </w:rPr>
              <w:t xml:space="preserve">Indemnisation des dommages causés par un fait internationalement illicite </w:t>
            </w:r>
          </w:p>
          <w:p w14:paraId="6C9D6F4E" w14:textId="180CE74D" w:rsidR="00A47778" w:rsidRPr="00733710" w:rsidRDefault="00A47778" w:rsidP="009D5ABC">
            <w:pPr>
              <w:spacing w:before="100" w:beforeAutospacing="1" w:after="100" w:afterAutospacing="1" w:line="340" w:lineRule="exact"/>
              <w:jc w:val="center"/>
              <w:outlineLvl w:val="0"/>
              <w:rPr>
                <w:sz w:val="28"/>
                <w:szCs w:val="28"/>
              </w:rPr>
            </w:pPr>
          </w:p>
        </w:tc>
      </w:tr>
      <w:tr w:rsidR="00733710" w:rsidRPr="00733710" w14:paraId="5DF93846" w14:textId="77777777" w:rsidTr="00733710">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6CDD6416" w14:textId="77777777" w:rsidR="00733710" w:rsidRPr="00733710" w:rsidRDefault="00733710" w:rsidP="009D5ABC">
            <w:pPr>
              <w:spacing w:before="100" w:beforeAutospacing="1" w:after="100" w:afterAutospacing="1" w:line="340" w:lineRule="exact"/>
              <w:outlineLvl w:val="0"/>
              <w:rPr>
                <w:sz w:val="28"/>
                <w:szCs w:val="28"/>
              </w:rPr>
            </w:pPr>
          </w:p>
          <w:p w14:paraId="04559A34" w14:textId="77777777" w:rsidR="00733710" w:rsidRDefault="00733710" w:rsidP="009D5ABC">
            <w:pPr>
              <w:spacing w:before="100" w:beforeAutospacing="1" w:after="100" w:afterAutospacing="1" w:line="340" w:lineRule="exact"/>
              <w:outlineLvl w:val="0"/>
              <w:rPr>
                <w:sz w:val="28"/>
                <w:szCs w:val="28"/>
                <w:lang w:val="fr-FR"/>
              </w:rPr>
            </w:pPr>
            <w:r>
              <w:rPr>
                <w:sz w:val="28"/>
                <w:szCs w:val="28"/>
                <w:lang w:val="fr-FR"/>
              </w:rPr>
              <w:t>Anglais</w:t>
            </w:r>
          </w:p>
          <w:p w14:paraId="63097A41" w14:textId="77777777" w:rsidR="00733710" w:rsidRDefault="00733710" w:rsidP="009D5ABC">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7DA406BF" w14:textId="77777777" w:rsidR="00733710" w:rsidRPr="00733710" w:rsidRDefault="00733710" w:rsidP="009D5ABC">
            <w:pPr>
              <w:spacing w:before="100" w:beforeAutospacing="1" w:after="100" w:afterAutospacing="1" w:line="340" w:lineRule="exact"/>
              <w:outlineLvl w:val="0"/>
              <w:rPr>
                <w:color w:val="000000"/>
                <w:sz w:val="28"/>
                <w:szCs w:val="28"/>
                <w:lang w:val="en-US" w:eastAsia="fr-FR"/>
              </w:rPr>
            </w:pPr>
          </w:p>
          <w:p w14:paraId="18A3C640" w14:textId="71E5C62F" w:rsidR="00733710" w:rsidRPr="00E72ED7" w:rsidRDefault="00E72ED7" w:rsidP="009D5ABC">
            <w:pPr>
              <w:spacing w:before="100" w:beforeAutospacing="1" w:after="100" w:afterAutospacing="1" w:line="340" w:lineRule="exact"/>
              <w:outlineLvl w:val="0"/>
              <w:rPr>
                <w:i/>
                <w:iCs/>
                <w:sz w:val="28"/>
                <w:szCs w:val="28"/>
                <w:lang w:val="en-US"/>
              </w:rPr>
            </w:pPr>
            <w:r w:rsidRPr="00E72ED7">
              <w:rPr>
                <w:i/>
                <w:iCs/>
                <w:color w:val="000000"/>
                <w:sz w:val="28"/>
                <w:szCs w:val="28"/>
                <w:lang w:val="en-US" w:eastAsia="fr-FR"/>
              </w:rPr>
              <w:t>Compensation for the damage caused by internationally wrongful acts</w:t>
            </w:r>
          </w:p>
        </w:tc>
      </w:tr>
      <w:tr w:rsidR="00733710" w:rsidRPr="00671DBB" w14:paraId="78CA3F80" w14:textId="77777777" w:rsidTr="00733710">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3CF0CA05" w14:textId="77777777" w:rsidR="00733710" w:rsidRPr="004349A8" w:rsidRDefault="00733710" w:rsidP="009D5ABC">
            <w:pPr>
              <w:spacing w:before="100" w:beforeAutospacing="1" w:after="100" w:afterAutospacing="1" w:line="340" w:lineRule="exact"/>
              <w:outlineLvl w:val="0"/>
              <w:rPr>
                <w:sz w:val="28"/>
                <w:szCs w:val="28"/>
                <w:lang w:val="en-US"/>
              </w:rPr>
            </w:pPr>
          </w:p>
          <w:p w14:paraId="7C82ED91" w14:textId="77777777" w:rsidR="00733710" w:rsidRDefault="00733710" w:rsidP="009D5ABC">
            <w:pPr>
              <w:spacing w:before="100" w:beforeAutospacing="1" w:after="100" w:afterAutospacing="1" w:line="340" w:lineRule="exact"/>
              <w:outlineLvl w:val="0"/>
              <w:rPr>
                <w:sz w:val="28"/>
                <w:szCs w:val="28"/>
                <w:lang w:val="fr-FR"/>
              </w:rPr>
            </w:pPr>
            <w:r>
              <w:rPr>
                <w:sz w:val="28"/>
                <w:szCs w:val="28"/>
                <w:lang w:val="fr-FR"/>
              </w:rPr>
              <w:t>Remarques</w:t>
            </w:r>
          </w:p>
        </w:tc>
        <w:tc>
          <w:tcPr>
            <w:tcW w:w="7584" w:type="dxa"/>
            <w:tcBorders>
              <w:top w:val="single" w:sz="4" w:space="0" w:color="auto"/>
              <w:left w:val="single" w:sz="4" w:space="0" w:color="auto"/>
              <w:bottom w:val="single" w:sz="4" w:space="0" w:color="auto"/>
              <w:right w:val="single" w:sz="4" w:space="0" w:color="auto"/>
            </w:tcBorders>
          </w:tcPr>
          <w:p w14:paraId="45E0C604" w14:textId="77777777" w:rsidR="00733710" w:rsidRDefault="00733710" w:rsidP="009D5ABC">
            <w:pPr>
              <w:suppressAutoHyphens w:val="0"/>
              <w:autoSpaceDE w:val="0"/>
              <w:autoSpaceDN w:val="0"/>
              <w:adjustRightInd w:val="0"/>
              <w:spacing w:before="100" w:beforeAutospacing="1" w:after="100" w:afterAutospacing="1" w:line="340" w:lineRule="exact"/>
              <w:rPr>
                <w:bCs/>
                <w:color w:val="000000"/>
                <w:sz w:val="28"/>
                <w:szCs w:val="28"/>
                <w:lang w:val="fr-FR" w:eastAsia="fr-FR"/>
              </w:rPr>
            </w:pPr>
            <w:r>
              <w:rPr>
                <w:color w:val="000000"/>
                <w:sz w:val="28"/>
                <w:szCs w:val="28"/>
                <w:lang w:val="fr-FR" w:eastAsia="fr-FR"/>
              </w:rPr>
              <w:t>Ajouté au programme de travail de la Commission en 2024 (voir A/79/10, chap. XI, sect. C)</w:t>
            </w:r>
          </w:p>
          <w:p w14:paraId="5B19687C" w14:textId="77777777" w:rsidR="00733710" w:rsidRPr="004F4CAC" w:rsidRDefault="00733710" w:rsidP="009D5ABC">
            <w:pPr>
              <w:suppressAutoHyphens w:val="0"/>
              <w:autoSpaceDE w:val="0"/>
              <w:autoSpaceDN w:val="0"/>
              <w:adjustRightInd w:val="0"/>
              <w:spacing w:before="100" w:beforeAutospacing="1" w:after="100" w:afterAutospacing="1" w:line="340" w:lineRule="exact"/>
              <w:rPr>
                <w:b/>
                <w:i/>
                <w:iCs/>
                <w:color w:val="000000"/>
                <w:sz w:val="28"/>
                <w:szCs w:val="28"/>
                <w:lang w:val="fr-FR" w:eastAsia="fr-FR"/>
              </w:rPr>
            </w:pPr>
          </w:p>
        </w:tc>
      </w:tr>
    </w:tbl>
    <w:p w14:paraId="75B4FC20" w14:textId="77777777" w:rsidR="00733710" w:rsidRDefault="00733710" w:rsidP="00733710">
      <w:pPr>
        <w:spacing w:before="100" w:beforeAutospacing="1" w:after="100" w:afterAutospacing="1" w:line="340" w:lineRule="exact"/>
        <w:outlineLvl w:val="0"/>
        <w:divId w:val="1343510553"/>
        <w:rPr>
          <w:sz w:val="28"/>
          <w:szCs w:val="28"/>
          <w:lang w:val="fr-FR"/>
        </w:rPr>
      </w:pPr>
    </w:p>
    <w:tbl>
      <w:tblPr>
        <w:tblStyle w:val="Grilledutableau"/>
        <w:tblW w:w="0" w:type="auto"/>
        <w:jc w:val="center"/>
        <w:tblInd w:w="0" w:type="dxa"/>
        <w:tblLook w:val="01E0" w:firstRow="1" w:lastRow="1" w:firstColumn="1" w:lastColumn="1" w:noHBand="0" w:noVBand="0"/>
      </w:tblPr>
      <w:tblGrid>
        <w:gridCol w:w="1432"/>
        <w:gridCol w:w="7584"/>
      </w:tblGrid>
      <w:tr w:rsidR="00733710" w:rsidRPr="00733710" w14:paraId="5C3EBA29" w14:textId="77777777" w:rsidTr="00733710">
        <w:trPr>
          <w:divId w:val="1343510553"/>
          <w:jc w:val="center"/>
        </w:trPr>
        <w:tc>
          <w:tcPr>
            <w:tcW w:w="9016" w:type="dxa"/>
            <w:gridSpan w:val="2"/>
            <w:tcBorders>
              <w:top w:val="single" w:sz="4" w:space="0" w:color="auto"/>
              <w:left w:val="single" w:sz="4" w:space="0" w:color="auto"/>
              <w:bottom w:val="single" w:sz="4" w:space="0" w:color="auto"/>
              <w:right w:val="single" w:sz="4" w:space="0" w:color="auto"/>
            </w:tcBorders>
          </w:tcPr>
          <w:p w14:paraId="3B394B17" w14:textId="77777777" w:rsidR="00733710" w:rsidRDefault="00733710" w:rsidP="009D5ABC">
            <w:pPr>
              <w:spacing w:before="100" w:beforeAutospacing="1" w:after="100" w:afterAutospacing="1" w:line="340" w:lineRule="exact"/>
              <w:jc w:val="center"/>
              <w:outlineLvl w:val="0"/>
              <w:rPr>
                <w:b/>
                <w:bCs/>
                <w:color w:val="000000"/>
                <w:sz w:val="28"/>
                <w:szCs w:val="28"/>
                <w:lang w:val="fr-FR" w:eastAsia="fr-FR"/>
              </w:rPr>
            </w:pPr>
          </w:p>
          <w:p w14:paraId="200287C0" w14:textId="54DFE789" w:rsidR="00733710" w:rsidRPr="00733710" w:rsidRDefault="00733710" w:rsidP="009D5ABC">
            <w:pPr>
              <w:spacing w:before="100" w:beforeAutospacing="1" w:after="100" w:afterAutospacing="1" w:line="340" w:lineRule="exact"/>
              <w:jc w:val="center"/>
              <w:outlineLvl w:val="0"/>
              <w:rPr>
                <w:b/>
                <w:bCs/>
                <w:color w:val="000000"/>
                <w:sz w:val="28"/>
                <w:szCs w:val="28"/>
                <w:lang w:eastAsia="fr-FR"/>
              </w:rPr>
            </w:pPr>
            <w:r w:rsidRPr="00733710">
              <w:rPr>
                <w:b/>
                <w:bCs/>
                <w:color w:val="000000"/>
                <w:sz w:val="28"/>
                <w:szCs w:val="28"/>
                <w:lang w:eastAsia="fr-FR"/>
              </w:rPr>
              <w:t>La diligence due en dr</w:t>
            </w:r>
            <w:r>
              <w:rPr>
                <w:b/>
                <w:bCs/>
                <w:color w:val="000000"/>
                <w:sz w:val="28"/>
                <w:szCs w:val="28"/>
                <w:lang w:eastAsia="fr-FR"/>
              </w:rPr>
              <w:t>oit international</w:t>
            </w:r>
          </w:p>
          <w:p w14:paraId="1C1E94CA" w14:textId="77777777" w:rsidR="00733710" w:rsidRPr="00733710" w:rsidRDefault="00733710" w:rsidP="009D5ABC">
            <w:pPr>
              <w:spacing w:before="100" w:beforeAutospacing="1" w:after="100" w:afterAutospacing="1" w:line="340" w:lineRule="exact"/>
              <w:jc w:val="center"/>
              <w:outlineLvl w:val="0"/>
              <w:rPr>
                <w:sz w:val="28"/>
                <w:szCs w:val="28"/>
              </w:rPr>
            </w:pPr>
          </w:p>
        </w:tc>
      </w:tr>
      <w:tr w:rsidR="00733710" w:rsidRPr="00733710" w14:paraId="4A13845F" w14:textId="77777777" w:rsidTr="00733710">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6D789A3F" w14:textId="77777777" w:rsidR="00733710" w:rsidRPr="00733710" w:rsidRDefault="00733710" w:rsidP="009D5ABC">
            <w:pPr>
              <w:spacing w:before="100" w:beforeAutospacing="1" w:after="100" w:afterAutospacing="1" w:line="340" w:lineRule="exact"/>
              <w:outlineLvl w:val="0"/>
              <w:rPr>
                <w:sz w:val="28"/>
                <w:szCs w:val="28"/>
              </w:rPr>
            </w:pPr>
          </w:p>
          <w:p w14:paraId="46C25D8B" w14:textId="77777777" w:rsidR="00733710" w:rsidRDefault="00733710" w:rsidP="009D5ABC">
            <w:pPr>
              <w:spacing w:before="100" w:beforeAutospacing="1" w:after="100" w:afterAutospacing="1" w:line="340" w:lineRule="exact"/>
              <w:outlineLvl w:val="0"/>
              <w:rPr>
                <w:sz w:val="28"/>
                <w:szCs w:val="28"/>
                <w:lang w:val="fr-FR"/>
              </w:rPr>
            </w:pPr>
            <w:r>
              <w:rPr>
                <w:sz w:val="28"/>
                <w:szCs w:val="28"/>
                <w:lang w:val="fr-FR"/>
              </w:rPr>
              <w:t>Anglais</w:t>
            </w:r>
          </w:p>
          <w:p w14:paraId="298B84AD" w14:textId="77777777" w:rsidR="00733710" w:rsidRDefault="00733710" w:rsidP="009D5ABC">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686D98E4" w14:textId="77777777" w:rsidR="00733710" w:rsidRPr="00E72ED7" w:rsidRDefault="00733710" w:rsidP="009D5ABC">
            <w:pPr>
              <w:spacing w:before="100" w:beforeAutospacing="1" w:after="100" w:afterAutospacing="1" w:line="340" w:lineRule="exact"/>
              <w:outlineLvl w:val="0"/>
              <w:rPr>
                <w:i/>
                <w:iCs/>
                <w:color w:val="000000"/>
                <w:sz w:val="28"/>
                <w:szCs w:val="28"/>
                <w:lang w:val="en-US" w:eastAsia="fr-FR"/>
              </w:rPr>
            </w:pPr>
          </w:p>
          <w:p w14:paraId="4F8F5DEF" w14:textId="49A4FA39" w:rsidR="00733710" w:rsidRPr="00E72ED7" w:rsidRDefault="00733710" w:rsidP="009D5ABC">
            <w:pPr>
              <w:spacing w:before="100" w:beforeAutospacing="1" w:after="100" w:afterAutospacing="1" w:line="340" w:lineRule="exact"/>
              <w:outlineLvl w:val="0"/>
              <w:rPr>
                <w:i/>
                <w:iCs/>
                <w:sz w:val="28"/>
                <w:szCs w:val="28"/>
                <w:lang w:val="en-US"/>
              </w:rPr>
            </w:pPr>
            <w:r w:rsidRPr="00E72ED7">
              <w:rPr>
                <w:i/>
                <w:iCs/>
                <w:color w:val="000000"/>
                <w:sz w:val="28"/>
                <w:szCs w:val="28"/>
                <w:lang w:val="en-US" w:eastAsia="fr-FR"/>
              </w:rPr>
              <w:t>Due diligence in international law</w:t>
            </w:r>
          </w:p>
        </w:tc>
      </w:tr>
      <w:tr w:rsidR="00733710" w:rsidRPr="00671DBB" w14:paraId="12EF2987" w14:textId="77777777" w:rsidTr="00733710">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69CA1596" w14:textId="77777777" w:rsidR="00733710" w:rsidRPr="004349A8" w:rsidRDefault="00733710" w:rsidP="009D5ABC">
            <w:pPr>
              <w:spacing w:before="100" w:beforeAutospacing="1" w:after="100" w:afterAutospacing="1" w:line="340" w:lineRule="exact"/>
              <w:outlineLvl w:val="0"/>
              <w:rPr>
                <w:sz w:val="28"/>
                <w:szCs w:val="28"/>
                <w:lang w:val="en-US"/>
              </w:rPr>
            </w:pPr>
          </w:p>
          <w:p w14:paraId="08AB1CF9" w14:textId="77777777" w:rsidR="00733710" w:rsidRDefault="00733710" w:rsidP="009D5ABC">
            <w:pPr>
              <w:spacing w:before="100" w:beforeAutospacing="1" w:after="100" w:afterAutospacing="1" w:line="340" w:lineRule="exact"/>
              <w:outlineLvl w:val="0"/>
              <w:rPr>
                <w:sz w:val="28"/>
                <w:szCs w:val="28"/>
                <w:lang w:val="fr-FR"/>
              </w:rPr>
            </w:pPr>
            <w:r>
              <w:rPr>
                <w:sz w:val="28"/>
                <w:szCs w:val="28"/>
                <w:lang w:val="fr-FR"/>
              </w:rPr>
              <w:t>Remarques</w:t>
            </w:r>
          </w:p>
        </w:tc>
        <w:tc>
          <w:tcPr>
            <w:tcW w:w="7584" w:type="dxa"/>
            <w:tcBorders>
              <w:top w:val="single" w:sz="4" w:space="0" w:color="auto"/>
              <w:left w:val="single" w:sz="4" w:space="0" w:color="auto"/>
              <w:bottom w:val="single" w:sz="4" w:space="0" w:color="auto"/>
              <w:right w:val="single" w:sz="4" w:space="0" w:color="auto"/>
            </w:tcBorders>
          </w:tcPr>
          <w:p w14:paraId="27832B24" w14:textId="7714A207" w:rsidR="00733710" w:rsidRDefault="00733710" w:rsidP="009D5ABC">
            <w:pPr>
              <w:suppressAutoHyphens w:val="0"/>
              <w:autoSpaceDE w:val="0"/>
              <w:autoSpaceDN w:val="0"/>
              <w:adjustRightInd w:val="0"/>
              <w:spacing w:before="100" w:beforeAutospacing="1" w:after="100" w:afterAutospacing="1" w:line="340" w:lineRule="exact"/>
              <w:rPr>
                <w:bCs/>
                <w:color w:val="000000"/>
                <w:sz w:val="28"/>
                <w:szCs w:val="28"/>
                <w:lang w:val="fr-FR" w:eastAsia="fr-FR"/>
              </w:rPr>
            </w:pPr>
            <w:r>
              <w:rPr>
                <w:color w:val="000000"/>
                <w:sz w:val="28"/>
                <w:szCs w:val="28"/>
                <w:lang w:val="fr-FR" w:eastAsia="fr-FR"/>
              </w:rPr>
              <w:t>Ajouté au programme de travail de la Commission en 202</w:t>
            </w:r>
            <w:r>
              <w:rPr>
                <w:color w:val="000000"/>
                <w:sz w:val="28"/>
                <w:szCs w:val="28"/>
                <w:lang w:val="fr-FR" w:eastAsia="fr-FR"/>
              </w:rPr>
              <w:t>4</w:t>
            </w:r>
            <w:r>
              <w:rPr>
                <w:color w:val="000000"/>
                <w:sz w:val="28"/>
                <w:szCs w:val="28"/>
                <w:lang w:val="fr-FR" w:eastAsia="fr-FR"/>
              </w:rPr>
              <w:t xml:space="preserve"> (</w:t>
            </w:r>
            <w:r>
              <w:rPr>
                <w:color w:val="000000"/>
                <w:sz w:val="28"/>
                <w:szCs w:val="28"/>
                <w:lang w:val="fr-FR" w:eastAsia="fr-FR"/>
              </w:rPr>
              <w:t>voir A/79/10, chap. XI, sect. C)</w:t>
            </w:r>
          </w:p>
          <w:p w14:paraId="6E1ABDC5" w14:textId="77777777" w:rsidR="00733710" w:rsidRPr="004F4CAC" w:rsidRDefault="00733710" w:rsidP="009D5ABC">
            <w:pPr>
              <w:suppressAutoHyphens w:val="0"/>
              <w:autoSpaceDE w:val="0"/>
              <w:autoSpaceDN w:val="0"/>
              <w:adjustRightInd w:val="0"/>
              <w:spacing w:before="100" w:beforeAutospacing="1" w:after="100" w:afterAutospacing="1" w:line="340" w:lineRule="exact"/>
              <w:rPr>
                <w:b/>
                <w:i/>
                <w:iCs/>
                <w:color w:val="000000"/>
                <w:sz w:val="28"/>
                <w:szCs w:val="28"/>
                <w:lang w:val="fr-FR" w:eastAsia="fr-FR"/>
              </w:rPr>
            </w:pPr>
          </w:p>
        </w:tc>
      </w:tr>
    </w:tbl>
    <w:p w14:paraId="021C6370" w14:textId="77777777" w:rsidR="00733710" w:rsidRDefault="00733710" w:rsidP="00733710">
      <w:pPr>
        <w:spacing w:before="100" w:beforeAutospacing="1" w:after="100" w:afterAutospacing="1" w:line="340" w:lineRule="exact"/>
        <w:outlineLvl w:val="0"/>
        <w:divId w:val="1343510553"/>
        <w:rPr>
          <w:sz w:val="28"/>
          <w:szCs w:val="28"/>
          <w:lang w:val="fr-FR"/>
        </w:rPr>
      </w:pPr>
    </w:p>
    <w:tbl>
      <w:tblPr>
        <w:tblStyle w:val="Grilledutableau"/>
        <w:tblW w:w="0" w:type="auto"/>
        <w:jc w:val="center"/>
        <w:tblInd w:w="0" w:type="dxa"/>
        <w:tblLook w:val="01E0" w:firstRow="1" w:lastRow="1" w:firstColumn="1" w:lastColumn="1" w:noHBand="0" w:noVBand="0"/>
      </w:tblPr>
      <w:tblGrid>
        <w:gridCol w:w="1432"/>
        <w:gridCol w:w="7584"/>
      </w:tblGrid>
      <w:tr w:rsidR="00733710" w14:paraId="0A4F304B" w14:textId="77777777" w:rsidTr="00733710">
        <w:trPr>
          <w:divId w:val="1343510553"/>
          <w:jc w:val="center"/>
        </w:trPr>
        <w:tc>
          <w:tcPr>
            <w:tcW w:w="9016" w:type="dxa"/>
            <w:gridSpan w:val="2"/>
            <w:tcBorders>
              <w:top w:val="single" w:sz="4" w:space="0" w:color="auto"/>
              <w:left w:val="single" w:sz="4" w:space="0" w:color="auto"/>
              <w:bottom w:val="single" w:sz="4" w:space="0" w:color="auto"/>
              <w:right w:val="single" w:sz="4" w:space="0" w:color="auto"/>
            </w:tcBorders>
          </w:tcPr>
          <w:p w14:paraId="161F77D0" w14:textId="77777777" w:rsidR="00733710" w:rsidRDefault="00733710" w:rsidP="009D5ABC">
            <w:pPr>
              <w:spacing w:before="100" w:beforeAutospacing="1" w:after="100" w:afterAutospacing="1" w:line="340" w:lineRule="exact"/>
              <w:jc w:val="center"/>
              <w:outlineLvl w:val="0"/>
              <w:rPr>
                <w:b/>
                <w:bCs/>
                <w:color w:val="000000"/>
                <w:sz w:val="28"/>
                <w:szCs w:val="28"/>
                <w:lang w:val="fr-FR" w:eastAsia="fr-FR"/>
              </w:rPr>
            </w:pPr>
          </w:p>
          <w:p w14:paraId="50441BEA" w14:textId="77777777" w:rsidR="00733710" w:rsidRDefault="00733710" w:rsidP="009D5ABC">
            <w:pPr>
              <w:spacing w:before="100" w:beforeAutospacing="1" w:after="100" w:afterAutospacing="1" w:line="340" w:lineRule="exact"/>
              <w:jc w:val="center"/>
              <w:outlineLvl w:val="0"/>
              <w:rPr>
                <w:b/>
                <w:bCs/>
                <w:color w:val="000000"/>
                <w:sz w:val="28"/>
                <w:szCs w:val="28"/>
                <w:lang w:val="fr-FR" w:eastAsia="fr-FR"/>
              </w:rPr>
            </w:pPr>
            <w:r>
              <w:rPr>
                <w:b/>
                <w:bCs/>
                <w:color w:val="000000"/>
                <w:sz w:val="28"/>
                <w:szCs w:val="28"/>
                <w:lang w:val="fr-FR" w:eastAsia="fr-FR"/>
              </w:rPr>
              <w:t>Les accords internationaux juridiquement non contraignants</w:t>
            </w:r>
          </w:p>
          <w:p w14:paraId="5FEFB713" w14:textId="77777777" w:rsidR="00733710" w:rsidRDefault="00733710" w:rsidP="009D5ABC">
            <w:pPr>
              <w:spacing w:before="100" w:beforeAutospacing="1" w:after="100" w:afterAutospacing="1" w:line="340" w:lineRule="exact"/>
              <w:jc w:val="center"/>
              <w:outlineLvl w:val="0"/>
              <w:rPr>
                <w:sz w:val="28"/>
                <w:szCs w:val="28"/>
                <w:lang w:val="fr-FR"/>
              </w:rPr>
            </w:pPr>
          </w:p>
        </w:tc>
      </w:tr>
      <w:tr w:rsidR="00733710" w:rsidRPr="00733710" w14:paraId="073344ED" w14:textId="77777777" w:rsidTr="00733710">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1AFC5F4D" w14:textId="77777777" w:rsidR="00733710" w:rsidRDefault="00733710" w:rsidP="009D5ABC">
            <w:pPr>
              <w:spacing w:before="100" w:beforeAutospacing="1" w:after="100" w:afterAutospacing="1" w:line="340" w:lineRule="exact"/>
              <w:outlineLvl w:val="0"/>
              <w:rPr>
                <w:sz w:val="28"/>
                <w:szCs w:val="28"/>
                <w:lang w:val="fr-FR"/>
              </w:rPr>
            </w:pPr>
          </w:p>
          <w:p w14:paraId="5EE0CD56" w14:textId="77777777" w:rsidR="00733710" w:rsidRDefault="00733710" w:rsidP="009D5ABC">
            <w:pPr>
              <w:spacing w:before="100" w:beforeAutospacing="1" w:after="100" w:afterAutospacing="1" w:line="340" w:lineRule="exact"/>
              <w:outlineLvl w:val="0"/>
              <w:rPr>
                <w:sz w:val="28"/>
                <w:szCs w:val="28"/>
                <w:lang w:val="fr-FR"/>
              </w:rPr>
            </w:pPr>
            <w:r>
              <w:rPr>
                <w:sz w:val="28"/>
                <w:szCs w:val="28"/>
                <w:lang w:val="fr-FR"/>
              </w:rPr>
              <w:t>Anglais</w:t>
            </w:r>
          </w:p>
          <w:p w14:paraId="71323734" w14:textId="77777777" w:rsidR="00733710" w:rsidRDefault="00733710" w:rsidP="009D5ABC">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2E7CB35D" w14:textId="77777777" w:rsidR="00733710" w:rsidRPr="00D5708E" w:rsidRDefault="00733710" w:rsidP="009D5ABC">
            <w:pPr>
              <w:spacing w:before="100" w:beforeAutospacing="1" w:after="100" w:afterAutospacing="1" w:line="340" w:lineRule="exact"/>
              <w:outlineLvl w:val="0"/>
              <w:rPr>
                <w:i/>
                <w:iCs/>
                <w:color w:val="000000"/>
                <w:sz w:val="28"/>
                <w:szCs w:val="28"/>
                <w:lang w:val="en-US" w:eastAsia="fr-FR"/>
              </w:rPr>
            </w:pPr>
          </w:p>
          <w:p w14:paraId="00F9B8CD" w14:textId="77777777" w:rsidR="00733710" w:rsidRPr="00D5708E" w:rsidRDefault="00733710" w:rsidP="009D5ABC">
            <w:pPr>
              <w:spacing w:before="100" w:beforeAutospacing="1" w:after="100" w:afterAutospacing="1" w:line="340" w:lineRule="exact"/>
              <w:outlineLvl w:val="0"/>
              <w:rPr>
                <w:sz w:val="28"/>
                <w:szCs w:val="28"/>
                <w:lang w:val="en-US"/>
              </w:rPr>
            </w:pPr>
            <w:r>
              <w:rPr>
                <w:i/>
                <w:iCs/>
                <w:color w:val="000000"/>
                <w:sz w:val="28"/>
                <w:szCs w:val="28"/>
                <w:lang w:val="en-US" w:eastAsia="fr-FR"/>
              </w:rPr>
              <w:t>Non-legally binding international agreements</w:t>
            </w:r>
          </w:p>
        </w:tc>
      </w:tr>
      <w:tr w:rsidR="00733710" w:rsidRPr="00671DBB" w14:paraId="403298EF" w14:textId="77777777" w:rsidTr="00733710">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54E7F145" w14:textId="77777777" w:rsidR="00733710" w:rsidRPr="004349A8" w:rsidRDefault="00733710" w:rsidP="009D5ABC">
            <w:pPr>
              <w:spacing w:before="100" w:beforeAutospacing="1" w:after="100" w:afterAutospacing="1" w:line="340" w:lineRule="exact"/>
              <w:outlineLvl w:val="0"/>
              <w:rPr>
                <w:sz w:val="28"/>
                <w:szCs w:val="28"/>
                <w:lang w:val="en-US"/>
              </w:rPr>
            </w:pPr>
          </w:p>
          <w:p w14:paraId="611FB9BF" w14:textId="77777777" w:rsidR="00733710" w:rsidRDefault="00733710" w:rsidP="009D5ABC">
            <w:pPr>
              <w:spacing w:before="100" w:beforeAutospacing="1" w:after="100" w:afterAutospacing="1" w:line="340" w:lineRule="exact"/>
              <w:outlineLvl w:val="0"/>
              <w:rPr>
                <w:sz w:val="28"/>
                <w:szCs w:val="28"/>
                <w:lang w:val="fr-FR"/>
              </w:rPr>
            </w:pPr>
            <w:r>
              <w:rPr>
                <w:sz w:val="28"/>
                <w:szCs w:val="28"/>
                <w:lang w:val="fr-FR"/>
              </w:rPr>
              <w:t>Remarques</w:t>
            </w:r>
          </w:p>
        </w:tc>
        <w:tc>
          <w:tcPr>
            <w:tcW w:w="7584" w:type="dxa"/>
            <w:tcBorders>
              <w:top w:val="single" w:sz="4" w:space="0" w:color="auto"/>
              <w:left w:val="single" w:sz="4" w:space="0" w:color="auto"/>
              <w:bottom w:val="single" w:sz="4" w:space="0" w:color="auto"/>
              <w:right w:val="single" w:sz="4" w:space="0" w:color="auto"/>
            </w:tcBorders>
          </w:tcPr>
          <w:p w14:paraId="1925B619" w14:textId="77777777" w:rsidR="00733710" w:rsidRDefault="00733710" w:rsidP="009D5ABC">
            <w:pPr>
              <w:suppressAutoHyphens w:val="0"/>
              <w:autoSpaceDE w:val="0"/>
              <w:autoSpaceDN w:val="0"/>
              <w:adjustRightInd w:val="0"/>
              <w:spacing w:before="100" w:beforeAutospacing="1" w:after="100" w:afterAutospacing="1" w:line="340" w:lineRule="exact"/>
              <w:rPr>
                <w:bCs/>
                <w:color w:val="000000"/>
                <w:sz w:val="28"/>
                <w:szCs w:val="28"/>
                <w:lang w:val="fr-FR" w:eastAsia="fr-FR"/>
              </w:rPr>
            </w:pPr>
            <w:r>
              <w:rPr>
                <w:color w:val="000000"/>
                <w:sz w:val="28"/>
                <w:szCs w:val="28"/>
                <w:lang w:val="fr-FR" w:eastAsia="fr-FR"/>
              </w:rPr>
              <w:t>Ajouté au programme de travail de la Commission en 2023 (voir SR 3656). Le Rapporteur spécial étant Mathias Forteau, membre français de la Commission, il rédigera ses rapports en français. Au cours de la traduction des SR vers le français, on s’inspirera de la terminologie employée dans ses rapports et du glossaire qu’il a établi.</w:t>
            </w:r>
          </w:p>
          <w:p w14:paraId="56C78B29" w14:textId="77777777" w:rsidR="00733710" w:rsidRPr="004F4CAC" w:rsidRDefault="00733710" w:rsidP="009D5ABC">
            <w:pPr>
              <w:suppressAutoHyphens w:val="0"/>
              <w:autoSpaceDE w:val="0"/>
              <w:autoSpaceDN w:val="0"/>
              <w:adjustRightInd w:val="0"/>
              <w:spacing w:before="100" w:beforeAutospacing="1" w:after="100" w:afterAutospacing="1" w:line="340" w:lineRule="exact"/>
              <w:rPr>
                <w:b/>
                <w:i/>
                <w:iCs/>
                <w:color w:val="000000"/>
                <w:sz w:val="28"/>
                <w:szCs w:val="28"/>
                <w:lang w:val="fr-FR" w:eastAsia="fr-FR"/>
              </w:rPr>
            </w:pPr>
          </w:p>
        </w:tc>
      </w:tr>
    </w:tbl>
    <w:p w14:paraId="7021D805" w14:textId="77777777" w:rsidR="00733710" w:rsidRDefault="00733710" w:rsidP="00733710">
      <w:pPr>
        <w:spacing w:before="100" w:beforeAutospacing="1" w:after="100" w:afterAutospacing="1" w:line="340" w:lineRule="exact"/>
        <w:outlineLvl w:val="0"/>
        <w:divId w:val="1343510553"/>
        <w:rPr>
          <w:sz w:val="28"/>
          <w:szCs w:val="28"/>
          <w:lang w:val="fr-FR"/>
        </w:rPr>
      </w:pPr>
    </w:p>
    <w:p w14:paraId="13C4EFDB" w14:textId="77777777" w:rsidR="008367B3" w:rsidRDefault="008367B3" w:rsidP="008367B3">
      <w:pPr>
        <w:spacing w:before="100" w:beforeAutospacing="1" w:after="100" w:afterAutospacing="1" w:line="340" w:lineRule="exact"/>
        <w:outlineLvl w:val="0"/>
        <w:divId w:val="1343510553"/>
        <w:rPr>
          <w:sz w:val="28"/>
          <w:szCs w:val="28"/>
          <w:lang w:val="fr-FR"/>
        </w:rPr>
      </w:pPr>
    </w:p>
    <w:tbl>
      <w:tblPr>
        <w:tblStyle w:val="Grilledutableau"/>
        <w:tblW w:w="0" w:type="auto"/>
        <w:jc w:val="center"/>
        <w:tblInd w:w="0" w:type="dxa"/>
        <w:tblLook w:val="01E0" w:firstRow="1" w:lastRow="1" w:firstColumn="1" w:lastColumn="1" w:noHBand="0" w:noVBand="0"/>
      </w:tblPr>
      <w:tblGrid>
        <w:gridCol w:w="1432"/>
        <w:gridCol w:w="7584"/>
      </w:tblGrid>
      <w:tr w:rsidR="008367B3" w14:paraId="1097B7DF" w14:textId="77777777" w:rsidTr="008367B3">
        <w:trPr>
          <w:divId w:val="1343510553"/>
          <w:jc w:val="center"/>
        </w:trPr>
        <w:tc>
          <w:tcPr>
            <w:tcW w:w="9016" w:type="dxa"/>
            <w:gridSpan w:val="2"/>
            <w:tcBorders>
              <w:top w:val="single" w:sz="4" w:space="0" w:color="auto"/>
              <w:left w:val="single" w:sz="4" w:space="0" w:color="auto"/>
              <w:bottom w:val="single" w:sz="4" w:space="0" w:color="auto"/>
              <w:right w:val="single" w:sz="4" w:space="0" w:color="auto"/>
            </w:tcBorders>
          </w:tcPr>
          <w:p w14:paraId="05326E38" w14:textId="77777777" w:rsidR="008367B3" w:rsidRDefault="008367B3" w:rsidP="0008249A">
            <w:pPr>
              <w:spacing w:before="100" w:beforeAutospacing="1" w:after="100" w:afterAutospacing="1" w:line="340" w:lineRule="exact"/>
              <w:jc w:val="center"/>
              <w:outlineLvl w:val="0"/>
              <w:rPr>
                <w:b/>
                <w:bCs/>
                <w:color w:val="000000"/>
                <w:sz w:val="28"/>
                <w:szCs w:val="28"/>
                <w:lang w:val="fr-FR" w:eastAsia="fr-FR"/>
              </w:rPr>
            </w:pPr>
          </w:p>
          <w:p w14:paraId="7ABAFCA8" w14:textId="77C3C71B" w:rsidR="008367B3" w:rsidRDefault="008367B3" w:rsidP="0008249A">
            <w:pPr>
              <w:spacing w:before="100" w:beforeAutospacing="1" w:after="100" w:afterAutospacing="1" w:line="340" w:lineRule="exact"/>
              <w:jc w:val="center"/>
              <w:outlineLvl w:val="0"/>
              <w:rPr>
                <w:b/>
                <w:bCs/>
                <w:color w:val="000000"/>
                <w:sz w:val="28"/>
                <w:szCs w:val="28"/>
                <w:lang w:val="fr-FR" w:eastAsia="fr-FR"/>
              </w:rPr>
            </w:pPr>
            <w:r>
              <w:rPr>
                <w:b/>
                <w:bCs/>
                <w:color w:val="000000"/>
                <w:sz w:val="28"/>
                <w:szCs w:val="28"/>
                <w:lang w:val="fr-FR" w:eastAsia="fr-FR"/>
              </w:rPr>
              <w:t>Moyens auxiliaires de détermination des règles de droit international</w:t>
            </w:r>
          </w:p>
          <w:p w14:paraId="727BC093" w14:textId="77777777" w:rsidR="008367B3" w:rsidRDefault="008367B3" w:rsidP="0008249A">
            <w:pPr>
              <w:spacing w:before="100" w:beforeAutospacing="1" w:after="100" w:afterAutospacing="1" w:line="340" w:lineRule="exact"/>
              <w:jc w:val="center"/>
              <w:outlineLvl w:val="0"/>
              <w:rPr>
                <w:sz w:val="28"/>
                <w:szCs w:val="28"/>
                <w:lang w:val="fr-FR"/>
              </w:rPr>
            </w:pPr>
          </w:p>
        </w:tc>
      </w:tr>
      <w:tr w:rsidR="008367B3" w:rsidRPr="00733710" w14:paraId="25BB18DB" w14:textId="77777777" w:rsidTr="008367B3">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2775B237" w14:textId="77777777" w:rsidR="008367B3" w:rsidRDefault="008367B3" w:rsidP="0008249A">
            <w:pPr>
              <w:spacing w:before="100" w:beforeAutospacing="1" w:after="100" w:afterAutospacing="1" w:line="340" w:lineRule="exact"/>
              <w:outlineLvl w:val="0"/>
              <w:rPr>
                <w:sz w:val="28"/>
                <w:szCs w:val="28"/>
                <w:lang w:val="fr-FR"/>
              </w:rPr>
            </w:pPr>
          </w:p>
          <w:p w14:paraId="6942B767" w14:textId="77777777" w:rsidR="008367B3" w:rsidRDefault="008367B3" w:rsidP="0008249A">
            <w:pPr>
              <w:spacing w:before="100" w:beforeAutospacing="1" w:after="100" w:afterAutospacing="1" w:line="340" w:lineRule="exact"/>
              <w:outlineLvl w:val="0"/>
              <w:rPr>
                <w:sz w:val="28"/>
                <w:szCs w:val="28"/>
                <w:lang w:val="fr-FR"/>
              </w:rPr>
            </w:pPr>
            <w:r>
              <w:rPr>
                <w:sz w:val="28"/>
                <w:szCs w:val="28"/>
                <w:lang w:val="fr-FR"/>
              </w:rPr>
              <w:t>Anglais</w:t>
            </w:r>
          </w:p>
          <w:p w14:paraId="3F82D8F0" w14:textId="77777777" w:rsidR="008367B3" w:rsidRDefault="008367B3" w:rsidP="0008249A">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19C945F5" w14:textId="77777777" w:rsidR="008367B3" w:rsidRPr="00D5708E" w:rsidRDefault="008367B3" w:rsidP="0008249A">
            <w:pPr>
              <w:spacing w:before="100" w:beforeAutospacing="1" w:after="100" w:afterAutospacing="1" w:line="340" w:lineRule="exact"/>
              <w:outlineLvl w:val="0"/>
              <w:rPr>
                <w:i/>
                <w:iCs/>
                <w:color w:val="000000"/>
                <w:sz w:val="28"/>
                <w:szCs w:val="28"/>
                <w:lang w:val="en-US" w:eastAsia="fr-FR"/>
              </w:rPr>
            </w:pPr>
          </w:p>
          <w:p w14:paraId="598D8884" w14:textId="3A2ED5B4" w:rsidR="008367B3" w:rsidRPr="008367B3" w:rsidRDefault="008367B3" w:rsidP="0008249A">
            <w:pPr>
              <w:spacing w:before="100" w:beforeAutospacing="1" w:after="100" w:afterAutospacing="1" w:line="340" w:lineRule="exact"/>
              <w:outlineLvl w:val="0"/>
              <w:rPr>
                <w:i/>
                <w:iCs/>
                <w:sz w:val="28"/>
                <w:szCs w:val="28"/>
                <w:lang w:val="en-US"/>
              </w:rPr>
            </w:pPr>
            <w:r w:rsidRPr="008367B3">
              <w:rPr>
                <w:i/>
                <w:iCs/>
                <w:color w:val="000000"/>
                <w:sz w:val="28"/>
                <w:szCs w:val="28"/>
                <w:lang w:val="en-US" w:eastAsia="fr-FR"/>
              </w:rPr>
              <w:t>Subsidiary means for the determination of rules of international law</w:t>
            </w:r>
          </w:p>
        </w:tc>
      </w:tr>
      <w:tr w:rsidR="008367B3" w:rsidRPr="00671DBB" w14:paraId="50CDCC1D" w14:textId="77777777" w:rsidTr="008367B3">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15B5486D" w14:textId="77777777" w:rsidR="008367B3" w:rsidRPr="0094160D" w:rsidRDefault="008367B3" w:rsidP="0008249A">
            <w:pPr>
              <w:spacing w:before="100" w:beforeAutospacing="1" w:after="100" w:afterAutospacing="1" w:line="340" w:lineRule="exact"/>
              <w:outlineLvl w:val="0"/>
              <w:rPr>
                <w:sz w:val="28"/>
                <w:szCs w:val="28"/>
                <w:lang w:val="en-US"/>
              </w:rPr>
            </w:pPr>
          </w:p>
          <w:p w14:paraId="66A84048" w14:textId="77777777" w:rsidR="008367B3" w:rsidRDefault="008367B3" w:rsidP="0008249A">
            <w:pPr>
              <w:spacing w:before="100" w:beforeAutospacing="1" w:after="100" w:afterAutospacing="1" w:line="340" w:lineRule="exact"/>
              <w:outlineLvl w:val="0"/>
              <w:rPr>
                <w:sz w:val="28"/>
                <w:szCs w:val="28"/>
                <w:lang w:val="fr-FR"/>
              </w:rPr>
            </w:pPr>
            <w:r>
              <w:rPr>
                <w:sz w:val="28"/>
                <w:szCs w:val="28"/>
                <w:lang w:val="fr-FR"/>
              </w:rPr>
              <w:t>Remarques</w:t>
            </w:r>
          </w:p>
        </w:tc>
        <w:tc>
          <w:tcPr>
            <w:tcW w:w="7584" w:type="dxa"/>
            <w:tcBorders>
              <w:top w:val="single" w:sz="4" w:space="0" w:color="auto"/>
              <w:left w:val="single" w:sz="4" w:space="0" w:color="auto"/>
              <w:bottom w:val="single" w:sz="4" w:space="0" w:color="auto"/>
              <w:right w:val="single" w:sz="4" w:space="0" w:color="auto"/>
            </w:tcBorders>
          </w:tcPr>
          <w:p w14:paraId="31F9A222" w14:textId="542AAD65" w:rsidR="008367B3" w:rsidRPr="004F4CAC" w:rsidRDefault="008367B3" w:rsidP="008367B3">
            <w:pPr>
              <w:spacing w:before="100" w:beforeAutospacing="1" w:after="100" w:afterAutospacing="1" w:line="340" w:lineRule="exact"/>
              <w:outlineLvl w:val="0"/>
              <w:rPr>
                <w:b/>
                <w:i/>
                <w:iCs/>
                <w:color w:val="000000"/>
                <w:sz w:val="28"/>
                <w:szCs w:val="28"/>
                <w:lang w:val="fr-FR" w:eastAsia="fr-FR"/>
              </w:rPr>
            </w:pPr>
            <w:r w:rsidRPr="00AF4D0F">
              <w:rPr>
                <w:sz w:val="28"/>
                <w:szCs w:val="28"/>
                <w:lang w:val="fr-FR"/>
              </w:rPr>
              <w:t>Ajouté au programme de travail de la Commission en 2022</w:t>
            </w:r>
            <w:r w:rsidR="00AF4D0F" w:rsidRPr="00AF4D0F">
              <w:rPr>
                <w:sz w:val="28"/>
                <w:szCs w:val="28"/>
                <w:lang w:val="fr-FR"/>
              </w:rPr>
              <w:t xml:space="preserve"> (voir SR 3563).</w:t>
            </w:r>
          </w:p>
        </w:tc>
      </w:tr>
    </w:tbl>
    <w:p w14:paraId="021C659B" w14:textId="77777777" w:rsidR="008367B3" w:rsidRDefault="008367B3" w:rsidP="008367B3">
      <w:pPr>
        <w:spacing w:before="100" w:beforeAutospacing="1" w:after="100" w:afterAutospacing="1" w:line="340" w:lineRule="exact"/>
        <w:outlineLvl w:val="0"/>
        <w:divId w:val="1343510553"/>
        <w:rPr>
          <w:sz w:val="28"/>
          <w:szCs w:val="28"/>
          <w:lang w:val="fr-FR"/>
        </w:rPr>
      </w:pPr>
    </w:p>
    <w:tbl>
      <w:tblPr>
        <w:tblStyle w:val="Grilledutableau"/>
        <w:tblW w:w="0" w:type="auto"/>
        <w:jc w:val="center"/>
        <w:tblInd w:w="0" w:type="dxa"/>
        <w:tblLook w:val="01E0" w:firstRow="1" w:lastRow="1" w:firstColumn="1" w:lastColumn="1" w:noHBand="0" w:noVBand="0"/>
      </w:tblPr>
      <w:tblGrid>
        <w:gridCol w:w="1432"/>
        <w:gridCol w:w="7584"/>
      </w:tblGrid>
      <w:tr w:rsidR="00547650" w14:paraId="615315A8" w14:textId="77777777" w:rsidTr="00547650">
        <w:trPr>
          <w:divId w:val="1343510553"/>
          <w:jc w:val="center"/>
        </w:trPr>
        <w:tc>
          <w:tcPr>
            <w:tcW w:w="9016" w:type="dxa"/>
            <w:gridSpan w:val="2"/>
            <w:tcBorders>
              <w:top w:val="single" w:sz="4" w:space="0" w:color="auto"/>
              <w:left w:val="single" w:sz="4" w:space="0" w:color="auto"/>
              <w:bottom w:val="single" w:sz="4" w:space="0" w:color="auto"/>
              <w:right w:val="single" w:sz="4" w:space="0" w:color="auto"/>
            </w:tcBorders>
          </w:tcPr>
          <w:p w14:paraId="566BDAD7" w14:textId="77777777" w:rsidR="00547650" w:rsidRDefault="00547650" w:rsidP="00D27732">
            <w:pPr>
              <w:spacing w:before="100" w:beforeAutospacing="1" w:after="100" w:afterAutospacing="1" w:line="340" w:lineRule="exact"/>
              <w:jc w:val="center"/>
              <w:outlineLvl w:val="0"/>
              <w:rPr>
                <w:b/>
                <w:bCs/>
                <w:color w:val="000000"/>
                <w:sz w:val="28"/>
                <w:szCs w:val="28"/>
                <w:lang w:val="fr-FR" w:eastAsia="fr-FR"/>
              </w:rPr>
            </w:pPr>
          </w:p>
          <w:p w14:paraId="4DCA34A9" w14:textId="47F6C0C5" w:rsidR="00547650" w:rsidRPr="00547650" w:rsidRDefault="00547650" w:rsidP="00547650">
            <w:pPr>
              <w:spacing w:before="100" w:beforeAutospacing="1" w:after="100" w:afterAutospacing="1" w:line="340" w:lineRule="exact"/>
              <w:jc w:val="center"/>
              <w:outlineLvl w:val="0"/>
              <w:rPr>
                <w:b/>
                <w:bCs/>
                <w:color w:val="000000"/>
                <w:sz w:val="28"/>
                <w:szCs w:val="28"/>
                <w:lang w:val="fr-FR" w:eastAsia="fr-FR"/>
              </w:rPr>
            </w:pPr>
            <w:r w:rsidRPr="00547650">
              <w:rPr>
                <w:b/>
                <w:bCs/>
                <w:color w:val="000000"/>
                <w:sz w:val="28"/>
                <w:szCs w:val="28"/>
                <w:lang w:val="fr-FR" w:eastAsia="fr-FR"/>
              </w:rPr>
              <w:t>Normes impératives du droit international général (</w:t>
            </w:r>
            <w:r w:rsidRPr="00547650">
              <w:rPr>
                <w:b/>
                <w:bCs/>
                <w:i/>
                <w:iCs/>
                <w:color w:val="000000"/>
                <w:sz w:val="28"/>
                <w:szCs w:val="28"/>
                <w:lang w:val="fr-FR" w:eastAsia="fr-FR"/>
              </w:rPr>
              <w:t>jus cogens</w:t>
            </w:r>
            <w:r w:rsidRPr="00547650">
              <w:rPr>
                <w:b/>
                <w:bCs/>
                <w:color w:val="000000"/>
                <w:sz w:val="28"/>
                <w:szCs w:val="28"/>
                <w:lang w:val="fr-FR" w:eastAsia="fr-FR"/>
              </w:rPr>
              <w:t>)</w:t>
            </w:r>
          </w:p>
        </w:tc>
      </w:tr>
      <w:tr w:rsidR="00547650" w:rsidRPr="00733710" w14:paraId="1F86FC7F" w14:textId="77777777" w:rsidTr="00547650">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4B72ABD7" w14:textId="77777777" w:rsidR="00547650" w:rsidRDefault="00547650" w:rsidP="00D27732">
            <w:pPr>
              <w:spacing w:before="100" w:beforeAutospacing="1" w:after="100" w:afterAutospacing="1" w:line="340" w:lineRule="exact"/>
              <w:outlineLvl w:val="0"/>
              <w:rPr>
                <w:sz w:val="28"/>
                <w:szCs w:val="28"/>
                <w:lang w:val="fr-FR"/>
              </w:rPr>
            </w:pPr>
          </w:p>
          <w:p w14:paraId="093740D5" w14:textId="77777777" w:rsidR="00547650" w:rsidRDefault="00547650" w:rsidP="00D27732">
            <w:pPr>
              <w:spacing w:before="100" w:beforeAutospacing="1" w:after="100" w:afterAutospacing="1" w:line="340" w:lineRule="exact"/>
              <w:outlineLvl w:val="0"/>
              <w:rPr>
                <w:sz w:val="28"/>
                <w:szCs w:val="28"/>
                <w:lang w:val="fr-FR"/>
              </w:rPr>
            </w:pPr>
            <w:r>
              <w:rPr>
                <w:sz w:val="28"/>
                <w:szCs w:val="28"/>
                <w:lang w:val="fr-FR"/>
              </w:rPr>
              <w:t>Anglais</w:t>
            </w:r>
          </w:p>
          <w:p w14:paraId="27BEEA2C" w14:textId="77777777" w:rsidR="00547650" w:rsidRDefault="00547650" w:rsidP="00D27732">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622A55B3" w14:textId="77777777" w:rsidR="00547650" w:rsidRPr="00D5708E" w:rsidRDefault="00547650" w:rsidP="00D27732">
            <w:pPr>
              <w:spacing w:before="100" w:beforeAutospacing="1" w:after="100" w:afterAutospacing="1" w:line="340" w:lineRule="exact"/>
              <w:outlineLvl w:val="0"/>
              <w:rPr>
                <w:i/>
                <w:iCs/>
                <w:color w:val="000000"/>
                <w:sz w:val="28"/>
                <w:szCs w:val="28"/>
                <w:lang w:val="en-US" w:eastAsia="fr-FR"/>
              </w:rPr>
            </w:pPr>
          </w:p>
          <w:p w14:paraId="0D26AB51" w14:textId="7411B75B" w:rsidR="00547650" w:rsidRPr="00547650" w:rsidRDefault="00547650" w:rsidP="00D27732">
            <w:pPr>
              <w:suppressAutoHyphens w:val="0"/>
              <w:autoSpaceDE w:val="0"/>
              <w:autoSpaceDN w:val="0"/>
              <w:adjustRightInd w:val="0"/>
              <w:spacing w:before="100" w:beforeAutospacing="1" w:after="100" w:afterAutospacing="1" w:line="340" w:lineRule="exact"/>
              <w:rPr>
                <w:i/>
                <w:iCs/>
                <w:sz w:val="28"/>
                <w:szCs w:val="28"/>
                <w:lang w:val="en-US"/>
              </w:rPr>
            </w:pPr>
            <w:r w:rsidRPr="0094160D">
              <w:rPr>
                <w:sz w:val="28"/>
                <w:szCs w:val="28"/>
                <w:lang w:val="en-US"/>
              </w:rPr>
              <w:t>Peremptory norms of general international law (</w:t>
            </w:r>
            <w:r w:rsidRPr="0094160D">
              <w:rPr>
                <w:i/>
                <w:iCs/>
                <w:sz w:val="28"/>
                <w:szCs w:val="28"/>
                <w:lang w:val="en-US"/>
              </w:rPr>
              <w:t>jus cogens</w:t>
            </w:r>
            <w:r w:rsidRPr="0094160D">
              <w:rPr>
                <w:sz w:val="28"/>
                <w:szCs w:val="28"/>
                <w:lang w:val="en-US"/>
              </w:rPr>
              <w:t>)</w:t>
            </w:r>
          </w:p>
        </w:tc>
      </w:tr>
      <w:tr w:rsidR="00547650" w:rsidRPr="00671DBB" w14:paraId="4A1D09C2" w14:textId="77777777" w:rsidTr="00547650">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18916536" w14:textId="77777777" w:rsidR="00547650" w:rsidRPr="00132483" w:rsidRDefault="00547650" w:rsidP="00D27732">
            <w:pPr>
              <w:spacing w:before="100" w:beforeAutospacing="1" w:after="100" w:afterAutospacing="1" w:line="340" w:lineRule="exact"/>
              <w:outlineLvl w:val="0"/>
              <w:rPr>
                <w:sz w:val="28"/>
                <w:szCs w:val="28"/>
                <w:lang w:val="en-US"/>
              </w:rPr>
            </w:pPr>
          </w:p>
          <w:p w14:paraId="1CE490A0" w14:textId="77777777" w:rsidR="00547650" w:rsidRDefault="00547650" w:rsidP="00D27732">
            <w:pPr>
              <w:spacing w:before="100" w:beforeAutospacing="1" w:after="100" w:afterAutospacing="1" w:line="340" w:lineRule="exact"/>
              <w:outlineLvl w:val="0"/>
              <w:rPr>
                <w:sz w:val="28"/>
                <w:szCs w:val="28"/>
                <w:lang w:val="fr-FR"/>
              </w:rPr>
            </w:pPr>
            <w:r>
              <w:rPr>
                <w:sz w:val="28"/>
                <w:szCs w:val="28"/>
                <w:lang w:val="fr-FR"/>
              </w:rPr>
              <w:t>Remarques</w:t>
            </w:r>
          </w:p>
        </w:tc>
        <w:tc>
          <w:tcPr>
            <w:tcW w:w="7584" w:type="dxa"/>
            <w:tcBorders>
              <w:top w:val="single" w:sz="4" w:space="0" w:color="auto"/>
              <w:left w:val="single" w:sz="4" w:space="0" w:color="auto"/>
              <w:bottom w:val="single" w:sz="4" w:space="0" w:color="auto"/>
              <w:right w:val="single" w:sz="4" w:space="0" w:color="auto"/>
            </w:tcBorders>
          </w:tcPr>
          <w:p w14:paraId="60BF18CE" w14:textId="77777777" w:rsidR="00547650" w:rsidRDefault="00547650" w:rsidP="00547650">
            <w:pPr>
              <w:pStyle w:val="SingleTxtG"/>
              <w:rPr>
                <w:lang w:val="fr-FR"/>
              </w:rPr>
            </w:pPr>
            <w:r>
              <w:rPr>
                <w:lang w:val="fr-FR"/>
              </w:rPr>
              <w:t>À</w:t>
            </w:r>
            <w:r w:rsidRPr="0094160D">
              <w:rPr>
                <w:lang w:val="fr-CA"/>
              </w:rPr>
              <w:t xml:space="preserve"> la 73e session, le titre du projet de conclusions </w:t>
            </w:r>
            <w:proofErr w:type="spellStart"/>
            <w:r w:rsidRPr="0094160D">
              <w:rPr>
                <w:lang w:val="fr-CA"/>
              </w:rPr>
              <w:t>à</w:t>
            </w:r>
            <w:proofErr w:type="spellEnd"/>
            <w:r w:rsidRPr="0094160D">
              <w:rPr>
                <w:lang w:val="fr-CA"/>
              </w:rPr>
              <w:t xml:space="preserve"> été modifié. Il s’intitule désormais </w:t>
            </w:r>
            <w:r w:rsidRPr="00621422">
              <w:rPr>
                <w:lang w:val="fr-FR"/>
              </w:rPr>
              <w:t>« Détermination et conséquences juridiques des normes impératives du droit international général (</w:t>
            </w:r>
            <w:r w:rsidRPr="00621422">
              <w:rPr>
                <w:i/>
                <w:iCs/>
                <w:lang w:val="fr-FR"/>
              </w:rPr>
              <w:t>jus cogens</w:t>
            </w:r>
            <w:r w:rsidRPr="00621422">
              <w:rPr>
                <w:lang w:val="fr-FR"/>
              </w:rPr>
              <w:t>) ».</w:t>
            </w:r>
          </w:p>
          <w:p w14:paraId="52B8CEE8" w14:textId="77777777" w:rsidR="00547650" w:rsidRDefault="00547650" w:rsidP="00547650">
            <w:pPr>
              <w:pStyle w:val="SingleTxtG"/>
              <w:rPr>
                <w:lang w:val="fr-FR"/>
              </w:rPr>
            </w:pPr>
            <w:r>
              <w:rPr>
                <w:lang w:val="fr-FR"/>
              </w:rPr>
              <w:t>Voir SR.3594 :</w:t>
            </w:r>
          </w:p>
          <w:p w14:paraId="67113146" w14:textId="16E67672" w:rsidR="00547650" w:rsidRPr="00621422" w:rsidRDefault="00547650" w:rsidP="00547650">
            <w:pPr>
              <w:pStyle w:val="SingleTxtG"/>
              <w:rPr>
                <w:lang w:val="fr-FR"/>
              </w:rPr>
            </w:pPr>
            <w:r w:rsidRPr="00621422">
              <w:rPr>
                <w:b/>
                <w:bCs/>
                <w:lang w:val="fr-FR"/>
              </w:rPr>
              <w:t>Le Président</w:t>
            </w:r>
            <w:r w:rsidRPr="00621422">
              <w:rPr>
                <w:lang w:val="fr-FR"/>
              </w:rPr>
              <w:t xml:space="preserve"> dit que si le titre du sujet est « Normes impératives du droit international général (</w:t>
            </w:r>
            <w:r w:rsidRPr="00621422">
              <w:rPr>
                <w:i/>
                <w:iCs/>
                <w:lang w:val="fr-FR"/>
              </w:rPr>
              <w:t>jus cogens</w:t>
            </w:r>
            <w:r w:rsidRPr="00621422">
              <w:rPr>
                <w:lang w:val="fr-FR"/>
              </w:rPr>
              <w:t>) », le titre du projet de conclusions est désormais « Détermination et conséquences juridiques des normes impératives du droit international général (</w:t>
            </w:r>
            <w:r w:rsidRPr="00621422">
              <w:rPr>
                <w:i/>
                <w:iCs/>
                <w:lang w:val="fr-FR"/>
              </w:rPr>
              <w:t>jus cogens</w:t>
            </w:r>
            <w:r w:rsidRPr="00621422">
              <w:rPr>
                <w:lang w:val="fr-FR"/>
              </w:rPr>
              <w:t>) ».</w:t>
            </w:r>
          </w:p>
          <w:p w14:paraId="078D12F6" w14:textId="0A292230" w:rsidR="00547650" w:rsidRPr="00132483" w:rsidRDefault="00547650" w:rsidP="00D27732">
            <w:pPr>
              <w:suppressAutoHyphens w:val="0"/>
              <w:autoSpaceDE w:val="0"/>
              <w:autoSpaceDN w:val="0"/>
              <w:adjustRightInd w:val="0"/>
              <w:spacing w:before="100" w:beforeAutospacing="1" w:after="100" w:afterAutospacing="1" w:line="340" w:lineRule="exact"/>
              <w:rPr>
                <w:bCs/>
                <w:color w:val="000000"/>
                <w:sz w:val="28"/>
                <w:szCs w:val="28"/>
                <w:lang w:val="fr-FR" w:eastAsia="fr-FR"/>
              </w:rPr>
            </w:pPr>
          </w:p>
        </w:tc>
      </w:tr>
    </w:tbl>
    <w:p w14:paraId="570C3FA0" w14:textId="77777777" w:rsidR="00547650" w:rsidRDefault="00547650" w:rsidP="00547650">
      <w:pPr>
        <w:spacing w:before="100" w:beforeAutospacing="1" w:after="100" w:afterAutospacing="1" w:line="340" w:lineRule="exact"/>
        <w:outlineLvl w:val="0"/>
        <w:divId w:val="1343510553"/>
        <w:rPr>
          <w:sz w:val="28"/>
          <w:szCs w:val="28"/>
          <w:lang w:val="fr-FR"/>
        </w:rPr>
      </w:pPr>
    </w:p>
    <w:p w14:paraId="31FF8BFB" w14:textId="77777777" w:rsidR="00132483" w:rsidRDefault="00132483" w:rsidP="00132483">
      <w:pPr>
        <w:spacing w:before="100" w:beforeAutospacing="1" w:after="100" w:afterAutospacing="1" w:line="340" w:lineRule="exact"/>
        <w:outlineLvl w:val="0"/>
        <w:divId w:val="1343510553"/>
        <w:rPr>
          <w:sz w:val="28"/>
          <w:szCs w:val="28"/>
          <w:lang w:val="fr-FR"/>
        </w:rPr>
      </w:pPr>
    </w:p>
    <w:tbl>
      <w:tblPr>
        <w:tblStyle w:val="Grilledutableau"/>
        <w:tblW w:w="0" w:type="auto"/>
        <w:jc w:val="center"/>
        <w:tblInd w:w="0" w:type="dxa"/>
        <w:tblLook w:val="01E0" w:firstRow="1" w:lastRow="1" w:firstColumn="1" w:lastColumn="1" w:noHBand="0" w:noVBand="0"/>
      </w:tblPr>
      <w:tblGrid>
        <w:gridCol w:w="1432"/>
        <w:gridCol w:w="7584"/>
      </w:tblGrid>
      <w:tr w:rsidR="00132483" w14:paraId="611E6CC2" w14:textId="77777777" w:rsidTr="00132483">
        <w:trPr>
          <w:divId w:val="1343510553"/>
          <w:jc w:val="center"/>
        </w:trPr>
        <w:tc>
          <w:tcPr>
            <w:tcW w:w="9016" w:type="dxa"/>
            <w:gridSpan w:val="2"/>
            <w:tcBorders>
              <w:top w:val="single" w:sz="4" w:space="0" w:color="auto"/>
              <w:left w:val="single" w:sz="4" w:space="0" w:color="auto"/>
              <w:bottom w:val="single" w:sz="4" w:space="0" w:color="auto"/>
              <w:right w:val="single" w:sz="4" w:space="0" w:color="auto"/>
            </w:tcBorders>
          </w:tcPr>
          <w:p w14:paraId="33A9F726" w14:textId="77777777" w:rsidR="00132483" w:rsidRDefault="00132483" w:rsidP="006560AF">
            <w:pPr>
              <w:spacing w:before="100" w:beforeAutospacing="1" w:after="100" w:afterAutospacing="1" w:line="340" w:lineRule="exact"/>
              <w:jc w:val="center"/>
              <w:outlineLvl w:val="0"/>
              <w:rPr>
                <w:b/>
                <w:bCs/>
                <w:color w:val="000000"/>
                <w:sz w:val="28"/>
                <w:szCs w:val="28"/>
                <w:lang w:val="fr-FR" w:eastAsia="fr-FR"/>
              </w:rPr>
            </w:pPr>
          </w:p>
          <w:p w14:paraId="1A7B33EA" w14:textId="34184962" w:rsidR="00132483" w:rsidRDefault="00132483" w:rsidP="006560AF">
            <w:pPr>
              <w:spacing w:before="100" w:beforeAutospacing="1" w:after="100" w:afterAutospacing="1" w:line="340" w:lineRule="exact"/>
              <w:jc w:val="center"/>
              <w:outlineLvl w:val="0"/>
              <w:rPr>
                <w:b/>
                <w:bCs/>
                <w:color w:val="000000"/>
                <w:sz w:val="28"/>
                <w:szCs w:val="28"/>
                <w:lang w:val="fr-FR" w:eastAsia="fr-FR"/>
              </w:rPr>
            </w:pPr>
            <w:r>
              <w:rPr>
                <w:b/>
                <w:bCs/>
                <w:color w:val="000000"/>
                <w:sz w:val="28"/>
                <w:szCs w:val="28"/>
                <w:lang w:val="fr-FR" w:eastAsia="fr-FR"/>
              </w:rPr>
              <w:t>Prévention et répression de la piraterie et du vol à main armée en mer</w:t>
            </w:r>
          </w:p>
          <w:p w14:paraId="038359F3" w14:textId="77777777" w:rsidR="00132483" w:rsidRDefault="00132483" w:rsidP="006560AF">
            <w:pPr>
              <w:spacing w:before="100" w:beforeAutospacing="1" w:after="100" w:afterAutospacing="1" w:line="340" w:lineRule="exact"/>
              <w:jc w:val="center"/>
              <w:outlineLvl w:val="0"/>
              <w:rPr>
                <w:sz w:val="28"/>
                <w:szCs w:val="28"/>
                <w:lang w:val="fr-FR"/>
              </w:rPr>
            </w:pPr>
          </w:p>
        </w:tc>
      </w:tr>
      <w:tr w:rsidR="00132483" w:rsidRPr="00733710" w14:paraId="58D200BC" w14:textId="77777777" w:rsidTr="00132483">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673F3221" w14:textId="77777777" w:rsidR="00132483" w:rsidRDefault="00132483" w:rsidP="006560AF">
            <w:pPr>
              <w:spacing w:before="100" w:beforeAutospacing="1" w:after="100" w:afterAutospacing="1" w:line="340" w:lineRule="exact"/>
              <w:outlineLvl w:val="0"/>
              <w:rPr>
                <w:sz w:val="28"/>
                <w:szCs w:val="28"/>
                <w:lang w:val="fr-FR"/>
              </w:rPr>
            </w:pPr>
          </w:p>
          <w:p w14:paraId="7E730C27" w14:textId="77777777" w:rsidR="00132483" w:rsidRDefault="00132483" w:rsidP="006560AF">
            <w:pPr>
              <w:spacing w:before="100" w:beforeAutospacing="1" w:after="100" w:afterAutospacing="1" w:line="340" w:lineRule="exact"/>
              <w:outlineLvl w:val="0"/>
              <w:rPr>
                <w:sz w:val="28"/>
                <w:szCs w:val="28"/>
                <w:lang w:val="fr-FR"/>
              </w:rPr>
            </w:pPr>
            <w:r>
              <w:rPr>
                <w:sz w:val="28"/>
                <w:szCs w:val="28"/>
                <w:lang w:val="fr-FR"/>
              </w:rPr>
              <w:t>Anglais</w:t>
            </w:r>
          </w:p>
          <w:p w14:paraId="1EA63127" w14:textId="77777777" w:rsidR="00132483" w:rsidRDefault="00132483" w:rsidP="006560AF">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68B857BE" w14:textId="77777777" w:rsidR="00132483" w:rsidRPr="00D5708E" w:rsidRDefault="00132483" w:rsidP="006560AF">
            <w:pPr>
              <w:spacing w:before="100" w:beforeAutospacing="1" w:after="100" w:afterAutospacing="1" w:line="340" w:lineRule="exact"/>
              <w:outlineLvl w:val="0"/>
              <w:rPr>
                <w:i/>
                <w:iCs/>
                <w:color w:val="000000"/>
                <w:sz w:val="28"/>
                <w:szCs w:val="28"/>
                <w:lang w:val="en-US" w:eastAsia="fr-FR"/>
              </w:rPr>
            </w:pPr>
          </w:p>
          <w:p w14:paraId="030B052B" w14:textId="2CD16488" w:rsidR="00132483" w:rsidRPr="009E2DE0" w:rsidRDefault="00132483" w:rsidP="00132483">
            <w:pPr>
              <w:suppressAutoHyphens w:val="0"/>
              <w:autoSpaceDE w:val="0"/>
              <w:autoSpaceDN w:val="0"/>
              <w:adjustRightInd w:val="0"/>
              <w:spacing w:before="100" w:beforeAutospacing="1" w:after="100" w:afterAutospacing="1" w:line="340" w:lineRule="exact"/>
              <w:rPr>
                <w:i/>
                <w:iCs/>
                <w:sz w:val="28"/>
                <w:szCs w:val="28"/>
                <w:lang w:val="en-US"/>
              </w:rPr>
            </w:pPr>
            <w:r w:rsidRPr="0094160D">
              <w:rPr>
                <w:bCs/>
                <w:i/>
                <w:iCs/>
                <w:color w:val="000000"/>
                <w:sz w:val="28"/>
                <w:szCs w:val="28"/>
                <w:lang w:val="en-US" w:eastAsia="fr-FR"/>
              </w:rPr>
              <w:t>Prevention and repression of piracy and armed robbery at sea</w:t>
            </w:r>
          </w:p>
        </w:tc>
      </w:tr>
      <w:tr w:rsidR="00132483" w:rsidRPr="00671DBB" w14:paraId="6FAA3CE6" w14:textId="77777777" w:rsidTr="00132483">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0B731C65" w14:textId="77777777" w:rsidR="00132483" w:rsidRPr="00132483" w:rsidRDefault="00132483" w:rsidP="006560AF">
            <w:pPr>
              <w:spacing w:before="100" w:beforeAutospacing="1" w:after="100" w:afterAutospacing="1" w:line="340" w:lineRule="exact"/>
              <w:outlineLvl w:val="0"/>
              <w:rPr>
                <w:sz w:val="28"/>
                <w:szCs w:val="28"/>
                <w:lang w:val="en-US"/>
              </w:rPr>
            </w:pPr>
          </w:p>
          <w:p w14:paraId="5A150EFB" w14:textId="77777777" w:rsidR="00132483" w:rsidRDefault="00132483" w:rsidP="006560AF">
            <w:pPr>
              <w:spacing w:before="100" w:beforeAutospacing="1" w:after="100" w:afterAutospacing="1" w:line="340" w:lineRule="exact"/>
              <w:outlineLvl w:val="0"/>
              <w:rPr>
                <w:sz w:val="28"/>
                <w:szCs w:val="28"/>
                <w:lang w:val="fr-FR"/>
              </w:rPr>
            </w:pPr>
            <w:r>
              <w:rPr>
                <w:sz w:val="28"/>
                <w:szCs w:val="28"/>
                <w:lang w:val="fr-FR"/>
              </w:rPr>
              <w:t>Remarques</w:t>
            </w:r>
          </w:p>
        </w:tc>
        <w:tc>
          <w:tcPr>
            <w:tcW w:w="7584" w:type="dxa"/>
            <w:tcBorders>
              <w:top w:val="single" w:sz="4" w:space="0" w:color="auto"/>
              <w:left w:val="single" w:sz="4" w:space="0" w:color="auto"/>
              <w:bottom w:val="single" w:sz="4" w:space="0" w:color="auto"/>
              <w:right w:val="single" w:sz="4" w:space="0" w:color="auto"/>
            </w:tcBorders>
          </w:tcPr>
          <w:p w14:paraId="03B2711E" w14:textId="707CCB16" w:rsidR="00132483" w:rsidRPr="00132483" w:rsidRDefault="00132483" w:rsidP="006560AF">
            <w:pPr>
              <w:suppressAutoHyphens w:val="0"/>
              <w:autoSpaceDE w:val="0"/>
              <w:autoSpaceDN w:val="0"/>
              <w:adjustRightInd w:val="0"/>
              <w:spacing w:before="100" w:beforeAutospacing="1" w:after="100" w:afterAutospacing="1" w:line="340" w:lineRule="exact"/>
              <w:rPr>
                <w:bCs/>
                <w:color w:val="000000"/>
                <w:sz w:val="28"/>
                <w:szCs w:val="28"/>
                <w:lang w:val="fr-FR" w:eastAsia="fr-FR"/>
              </w:rPr>
            </w:pPr>
            <w:r w:rsidRPr="00132483">
              <w:rPr>
                <w:bCs/>
                <w:color w:val="000000"/>
                <w:sz w:val="28"/>
                <w:szCs w:val="28"/>
                <w:lang w:val="fr-FR" w:eastAsia="fr-FR"/>
              </w:rPr>
              <w:t>Sujet ajouté au programme de travail en 2022</w:t>
            </w:r>
          </w:p>
        </w:tc>
      </w:tr>
    </w:tbl>
    <w:p w14:paraId="5F130B43" w14:textId="77777777" w:rsidR="006D2CB8" w:rsidRDefault="006D2CB8" w:rsidP="006D2CB8">
      <w:pPr>
        <w:spacing w:before="100" w:beforeAutospacing="1" w:after="100" w:afterAutospacing="1" w:line="340" w:lineRule="exact"/>
        <w:outlineLvl w:val="0"/>
        <w:divId w:val="1343510553"/>
        <w:rPr>
          <w:sz w:val="28"/>
          <w:szCs w:val="28"/>
          <w:lang w:val="fr-FR"/>
        </w:rPr>
      </w:pPr>
    </w:p>
    <w:tbl>
      <w:tblPr>
        <w:tblStyle w:val="Grilledutableau"/>
        <w:tblW w:w="0" w:type="auto"/>
        <w:jc w:val="center"/>
        <w:tblInd w:w="0" w:type="dxa"/>
        <w:tblLook w:val="01E0" w:firstRow="1" w:lastRow="1" w:firstColumn="1" w:lastColumn="1" w:noHBand="0" w:noVBand="0"/>
      </w:tblPr>
      <w:tblGrid>
        <w:gridCol w:w="1432"/>
        <w:gridCol w:w="7584"/>
      </w:tblGrid>
      <w:tr w:rsidR="006D2CB8" w:rsidRPr="00733710" w14:paraId="39578BE8" w14:textId="77777777" w:rsidTr="006D2CB8">
        <w:trPr>
          <w:divId w:val="1343510553"/>
          <w:jc w:val="center"/>
        </w:trPr>
        <w:tc>
          <w:tcPr>
            <w:tcW w:w="9016" w:type="dxa"/>
            <w:gridSpan w:val="2"/>
            <w:tcBorders>
              <w:top w:val="single" w:sz="4" w:space="0" w:color="auto"/>
              <w:left w:val="single" w:sz="4" w:space="0" w:color="auto"/>
              <w:bottom w:val="single" w:sz="4" w:space="0" w:color="auto"/>
              <w:right w:val="single" w:sz="4" w:space="0" w:color="auto"/>
            </w:tcBorders>
          </w:tcPr>
          <w:p w14:paraId="78A3F529" w14:textId="77777777" w:rsidR="006D2CB8" w:rsidRDefault="006D2CB8" w:rsidP="005E576D">
            <w:pPr>
              <w:spacing w:before="100" w:beforeAutospacing="1" w:after="100" w:afterAutospacing="1" w:line="340" w:lineRule="exact"/>
              <w:jc w:val="center"/>
              <w:outlineLvl w:val="0"/>
              <w:rPr>
                <w:b/>
                <w:bCs/>
                <w:color w:val="000000"/>
                <w:sz w:val="28"/>
                <w:szCs w:val="28"/>
                <w:lang w:val="fr-FR" w:eastAsia="fr-FR"/>
              </w:rPr>
            </w:pPr>
          </w:p>
          <w:p w14:paraId="549027E6" w14:textId="6B8A45C2" w:rsidR="006D2CB8" w:rsidRPr="0094160D" w:rsidRDefault="009E2DE0" w:rsidP="005E576D">
            <w:pPr>
              <w:spacing w:before="100" w:beforeAutospacing="1" w:after="100" w:afterAutospacing="1" w:line="340" w:lineRule="exact"/>
              <w:jc w:val="center"/>
              <w:outlineLvl w:val="0"/>
              <w:rPr>
                <w:b/>
                <w:bCs/>
                <w:color w:val="000000"/>
                <w:sz w:val="28"/>
                <w:szCs w:val="28"/>
                <w:lang w:val="en-US" w:eastAsia="fr-FR"/>
              </w:rPr>
            </w:pPr>
            <w:r w:rsidRPr="0094160D">
              <w:rPr>
                <w:b/>
                <w:bCs/>
                <w:color w:val="000000"/>
                <w:sz w:val="28"/>
                <w:szCs w:val="28"/>
                <w:lang w:val="en-US" w:eastAsia="fr-FR"/>
              </w:rPr>
              <w:t xml:space="preserve">Settlement of disputes to which international organizations are parties </w:t>
            </w:r>
          </w:p>
        </w:tc>
      </w:tr>
      <w:tr w:rsidR="006D2CB8" w:rsidRPr="00D5708E" w14:paraId="7CB09E14" w14:textId="77777777" w:rsidTr="004F4CAC">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6E9F0597" w14:textId="77777777" w:rsidR="006D2CB8" w:rsidRPr="009E2DE0" w:rsidRDefault="006D2CB8" w:rsidP="005E576D">
            <w:pPr>
              <w:spacing w:before="100" w:beforeAutospacing="1" w:after="100" w:afterAutospacing="1" w:line="340" w:lineRule="exact"/>
              <w:outlineLvl w:val="0"/>
              <w:rPr>
                <w:sz w:val="28"/>
                <w:szCs w:val="28"/>
                <w:lang w:val="en-US"/>
              </w:rPr>
            </w:pPr>
          </w:p>
          <w:p w14:paraId="65A6688A" w14:textId="77777777" w:rsidR="006D2CB8" w:rsidRDefault="006D2CB8" w:rsidP="005E576D">
            <w:pPr>
              <w:spacing w:before="100" w:beforeAutospacing="1" w:after="100" w:afterAutospacing="1" w:line="340" w:lineRule="exact"/>
              <w:outlineLvl w:val="0"/>
              <w:rPr>
                <w:sz w:val="28"/>
                <w:szCs w:val="28"/>
                <w:lang w:val="fr-FR"/>
              </w:rPr>
            </w:pPr>
            <w:r>
              <w:rPr>
                <w:sz w:val="28"/>
                <w:szCs w:val="28"/>
                <w:lang w:val="fr-FR"/>
              </w:rPr>
              <w:t>Anglais</w:t>
            </w:r>
          </w:p>
          <w:p w14:paraId="3C056B8C" w14:textId="77777777" w:rsidR="006D2CB8" w:rsidRDefault="006D2CB8" w:rsidP="005E576D">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36FBA58A" w14:textId="77777777" w:rsidR="006D2CB8" w:rsidRPr="009E2DE0" w:rsidRDefault="006D2CB8" w:rsidP="005E576D">
            <w:pPr>
              <w:spacing w:before="100" w:beforeAutospacing="1" w:after="100" w:afterAutospacing="1" w:line="340" w:lineRule="exact"/>
              <w:outlineLvl w:val="0"/>
              <w:rPr>
                <w:i/>
                <w:iCs/>
                <w:color w:val="000000"/>
                <w:sz w:val="28"/>
                <w:szCs w:val="28"/>
                <w:lang w:val="fr-CA" w:eastAsia="fr-FR"/>
              </w:rPr>
            </w:pPr>
          </w:p>
          <w:p w14:paraId="6F0A6424" w14:textId="32A31A77" w:rsidR="006D2CB8" w:rsidRPr="009E2DE0" w:rsidRDefault="009E2DE0" w:rsidP="005E576D">
            <w:pPr>
              <w:spacing w:before="100" w:beforeAutospacing="1" w:after="100" w:afterAutospacing="1" w:line="340" w:lineRule="exact"/>
              <w:outlineLvl w:val="0"/>
              <w:rPr>
                <w:sz w:val="28"/>
                <w:szCs w:val="28"/>
                <w:lang w:val="fr-CA"/>
              </w:rPr>
            </w:pPr>
            <w:r w:rsidRPr="009E2DE0">
              <w:rPr>
                <w:i/>
                <w:iCs/>
                <w:color w:val="000000"/>
                <w:sz w:val="28"/>
                <w:szCs w:val="28"/>
                <w:lang w:val="fr-CA" w:eastAsia="fr-FR"/>
              </w:rPr>
              <w:t>R</w:t>
            </w:r>
            <w:r>
              <w:rPr>
                <w:i/>
                <w:iCs/>
                <w:color w:val="000000"/>
                <w:sz w:val="28"/>
                <w:szCs w:val="28"/>
                <w:lang w:val="fr-CA" w:eastAsia="fr-FR"/>
              </w:rPr>
              <w:t>è</w:t>
            </w:r>
            <w:r w:rsidRPr="009E2DE0">
              <w:rPr>
                <w:i/>
                <w:iCs/>
                <w:color w:val="000000"/>
                <w:sz w:val="28"/>
                <w:szCs w:val="28"/>
                <w:lang w:val="fr-CA" w:eastAsia="fr-FR"/>
              </w:rPr>
              <w:t>glement des différends auxquels d</w:t>
            </w:r>
            <w:r>
              <w:rPr>
                <w:i/>
                <w:iCs/>
                <w:color w:val="000000"/>
                <w:sz w:val="28"/>
                <w:szCs w:val="28"/>
                <w:lang w:val="fr-CA" w:eastAsia="fr-FR"/>
              </w:rPr>
              <w:t>es organisations internationales sont parties</w:t>
            </w:r>
          </w:p>
        </w:tc>
      </w:tr>
      <w:tr w:rsidR="009E2DE0" w:rsidRPr="00671DBB" w14:paraId="1A53C60F" w14:textId="77777777" w:rsidTr="004F4CAC">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2961488A" w14:textId="77777777" w:rsidR="009E2DE0" w:rsidRDefault="009E2DE0" w:rsidP="009E2DE0">
            <w:pPr>
              <w:spacing w:before="100" w:beforeAutospacing="1" w:after="100" w:afterAutospacing="1" w:line="340" w:lineRule="exact"/>
              <w:outlineLvl w:val="0"/>
              <w:rPr>
                <w:sz w:val="28"/>
                <w:szCs w:val="28"/>
                <w:lang w:val="fr-FR"/>
              </w:rPr>
            </w:pPr>
          </w:p>
          <w:p w14:paraId="1428A0FD"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Remarques</w:t>
            </w:r>
          </w:p>
        </w:tc>
        <w:tc>
          <w:tcPr>
            <w:tcW w:w="7584" w:type="dxa"/>
            <w:tcBorders>
              <w:top w:val="single" w:sz="4" w:space="0" w:color="auto"/>
              <w:left w:val="single" w:sz="4" w:space="0" w:color="auto"/>
              <w:bottom w:val="single" w:sz="4" w:space="0" w:color="auto"/>
              <w:right w:val="single" w:sz="4" w:space="0" w:color="auto"/>
            </w:tcBorders>
          </w:tcPr>
          <w:p w14:paraId="270F8AFD" w14:textId="53A2D848" w:rsidR="009E2DE0" w:rsidRPr="0002453F" w:rsidRDefault="009E2DE0" w:rsidP="0002453F">
            <w:pPr>
              <w:suppressAutoHyphens w:val="0"/>
              <w:spacing w:line="240" w:lineRule="auto"/>
            </w:pPr>
            <w:r w:rsidRPr="0002453F">
              <w:t xml:space="preserve">Sujet ajouté au programme de travail </w:t>
            </w:r>
            <w:r w:rsidR="005C42CA" w:rsidRPr="0002453F">
              <w:t>en</w:t>
            </w:r>
            <w:r w:rsidRPr="0002453F">
              <w:t xml:space="preserve"> 2022</w:t>
            </w:r>
            <w:r w:rsidR="005C42CA" w:rsidRPr="0002453F">
              <w:t>. À la soixante et onzième session, lorsque la Commission a décidé de l’inscrire à son programme de travail à long terme, il s’intitulait « Le</w:t>
            </w:r>
            <w:r w:rsidR="005C42CA">
              <w:t xml:space="preserve"> </w:t>
            </w:r>
            <w:r w:rsidR="0002453F">
              <w:t>r</w:t>
            </w:r>
            <w:r w:rsidR="005C42CA">
              <w:t>èglement des différends intern</w:t>
            </w:r>
            <w:r w:rsidR="0002453F">
              <w:t>a</w:t>
            </w:r>
            <w:r w:rsidR="005C42CA">
              <w:t xml:space="preserve">tionaux auxquels des organisations internationales sont parties ». Le pronom « Le » a </w:t>
            </w:r>
            <w:r w:rsidR="005C42CA">
              <w:lastRenderedPageBreak/>
              <w:t>été supprimé du titre à la soixante-treizième session</w:t>
            </w:r>
            <w:r w:rsidR="0002453F">
              <w:t xml:space="preserve">, en </w:t>
            </w:r>
            <w:r w:rsidR="005C42CA">
              <w:t>2</w:t>
            </w:r>
            <w:r w:rsidR="00543467">
              <w:t>022</w:t>
            </w:r>
            <w:r w:rsidR="0002453F">
              <w:t>,</w:t>
            </w:r>
            <w:r w:rsidR="00543467">
              <w:t xml:space="preserve"> et l</w:t>
            </w:r>
            <w:r w:rsidR="005C42CA">
              <w:t xml:space="preserve">’adjectif « international » </w:t>
            </w:r>
            <w:r w:rsidR="00543467">
              <w:t>à la soi</w:t>
            </w:r>
            <w:r w:rsidR="0002453F">
              <w:t>xante-quatorzième session, en 2023 (voir SR.3631).</w:t>
            </w:r>
          </w:p>
        </w:tc>
      </w:tr>
      <w:tr w:rsidR="009E2DE0" w14:paraId="5291BB01" w14:textId="77777777" w:rsidTr="001266BD">
        <w:trPr>
          <w:divId w:val="1343510553"/>
          <w:jc w:val="center"/>
        </w:trPr>
        <w:tc>
          <w:tcPr>
            <w:tcW w:w="9016" w:type="dxa"/>
            <w:gridSpan w:val="2"/>
            <w:tcBorders>
              <w:top w:val="single" w:sz="4" w:space="0" w:color="auto"/>
              <w:left w:val="single" w:sz="4" w:space="0" w:color="auto"/>
              <w:bottom w:val="single" w:sz="4" w:space="0" w:color="auto"/>
              <w:right w:val="single" w:sz="4" w:space="0" w:color="auto"/>
            </w:tcBorders>
          </w:tcPr>
          <w:p w14:paraId="23D0240B" w14:textId="77777777" w:rsidR="009E2DE0" w:rsidRPr="00671DBB" w:rsidRDefault="009E2DE0" w:rsidP="009E2DE0">
            <w:pPr>
              <w:spacing w:before="100" w:beforeAutospacing="1" w:after="100" w:afterAutospacing="1" w:line="340" w:lineRule="exact"/>
              <w:jc w:val="center"/>
              <w:outlineLvl w:val="0"/>
              <w:rPr>
                <w:b/>
                <w:bCs/>
                <w:color w:val="000000"/>
                <w:sz w:val="28"/>
                <w:szCs w:val="28"/>
                <w:lang w:val="fr-CA" w:eastAsia="fr-FR"/>
              </w:rPr>
            </w:pPr>
          </w:p>
          <w:p w14:paraId="03038EF8" w14:textId="049236ED" w:rsidR="009E2DE0" w:rsidRDefault="009E2DE0" w:rsidP="009E2DE0">
            <w:pPr>
              <w:spacing w:before="100" w:beforeAutospacing="1" w:after="100" w:afterAutospacing="1" w:line="340" w:lineRule="exact"/>
              <w:jc w:val="center"/>
              <w:outlineLvl w:val="0"/>
              <w:rPr>
                <w:b/>
                <w:bCs/>
                <w:color w:val="000000"/>
                <w:sz w:val="28"/>
                <w:szCs w:val="28"/>
                <w:lang w:val="fr-FR" w:eastAsia="fr-FR"/>
              </w:rPr>
            </w:pPr>
            <w:r>
              <w:rPr>
                <w:b/>
                <w:bCs/>
                <w:color w:val="000000"/>
                <w:sz w:val="28"/>
                <w:szCs w:val="28"/>
                <w:lang w:val="fr-FR" w:eastAsia="fr-FR"/>
              </w:rPr>
              <w:t>Protection de l’atmosphère</w:t>
            </w:r>
          </w:p>
          <w:p w14:paraId="3A9072D2" w14:textId="77777777" w:rsidR="009E2DE0" w:rsidRDefault="009E2DE0" w:rsidP="009E2DE0">
            <w:pPr>
              <w:spacing w:before="100" w:beforeAutospacing="1" w:after="100" w:afterAutospacing="1" w:line="340" w:lineRule="exact"/>
              <w:jc w:val="center"/>
              <w:outlineLvl w:val="0"/>
              <w:rPr>
                <w:sz w:val="28"/>
                <w:szCs w:val="28"/>
                <w:lang w:val="fr-FR"/>
              </w:rPr>
            </w:pPr>
          </w:p>
        </w:tc>
      </w:tr>
      <w:tr w:rsidR="009E2DE0" w:rsidRPr="00D5708E" w14:paraId="4A7C114D" w14:textId="77777777" w:rsidTr="004F4CAC">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3BC0089B" w14:textId="77777777" w:rsidR="009E2DE0" w:rsidRDefault="009E2DE0" w:rsidP="009E2DE0">
            <w:pPr>
              <w:spacing w:before="100" w:beforeAutospacing="1" w:after="100" w:afterAutospacing="1" w:line="340" w:lineRule="exact"/>
              <w:outlineLvl w:val="0"/>
              <w:rPr>
                <w:sz w:val="28"/>
                <w:szCs w:val="28"/>
                <w:lang w:val="fr-FR"/>
              </w:rPr>
            </w:pPr>
          </w:p>
          <w:p w14:paraId="5116E3B8"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Anglais</w:t>
            </w:r>
          </w:p>
          <w:p w14:paraId="762AF9A2" w14:textId="77777777" w:rsidR="009E2DE0" w:rsidRDefault="009E2DE0" w:rsidP="009E2DE0">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69B7BC5A" w14:textId="77777777" w:rsidR="009E2DE0" w:rsidRPr="00D5708E" w:rsidRDefault="009E2DE0" w:rsidP="009E2DE0">
            <w:pPr>
              <w:spacing w:before="100" w:beforeAutospacing="1" w:after="100" w:afterAutospacing="1" w:line="340" w:lineRule="exact"/>
              <w:outlineLvl w:val="0"/>
              <w:rPr>
                <w:i/>
                <w:iCs/>
                <w:color w:val="000000"/>
                <w:sz w:val="28"/>
                <w:szCs w:val="28"/>
                <w:lang w:val="en-US" w:eastAsia="fr-FR"/>
              </w:rPr>
            </w:pPr>
          </w:p>
          <w:p w14:paraId="48C1B651" w14:textId="6FDE3694" w:rsidR="009E2DE0" w:rsidRPr="00D5708E" w:rsidRDefault="009E2DE0" w:rsidP="009E2DE0">
            <w:pPr>
              <w:spacing w:before="100" w:beforeAutospacing="1" w:after="100" w:afterAutospacing="1" w:line="340" w:lineRule="exact"/>
              <w:outlineLvl w:val="0"/>
              <w:rPr>
                <w:sz w:val="28"/>
                <w:szCs w:val="28"/>
                <w:lang w:val="en-US"/>
              </w:rPr>
            </w:pPr>
            <w:r>
              <w:rPr>
                <w:i/>
                <w:iCs/>
                <w:color w:val="000000"/>
                <w:sz w:val="28"/>
                <w:szCs w:val="28"/>
                <w:lang w:val="en-US" w:eastAsia="fr-FR"/>
              </w:rPr>
              <w:t>Protection of the atmosphere</w:t>
            </w:r>
          </w:p>
        </w:tc>
      </w:tr>
      <w:tr w:rsidR="009E2DE0" w14:paraId="30A51D58" w14:textId="77777777" w:rsidTr="004F4CAC">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14B08294" w14:textId="77777777" w:rsidR="009E2DE0" w:rsidRPr="001266BD" w:rsidRDefault="009E2DE0" w:rsidP="009E2DE0">
            <w:pPr>
              <w:spacing w:before="100" w:beforeAutospacing="1" w:after="100" w:afterAutospacing="1" w:line="340" w:lineRule="exact"/>
              <w:outlineLvl w:val="0"/>
              <w:rPr>
                <w:sz w:val="28"/>
                <w:szCs w:val="28"/>
                <w:lang w:val="en-US"/>
              </w:rPr>
            </w:pPr>
          </w:p>
          <w:p w14:paraId="528E25CE"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Remarques</w:t>
            </w:r>
          </w:p>
        </w:tc>
        <w:tc>
          <w:tcPr>
            <w:tcW w:w="7584" w:type="dxa"/>
            <w:tcBorders>
              <w:top w:val="single" w:sz="4" w:space="0" w:color="auto"/>
              <w:left w:val="single" w:sz="4" w:space="0" w:color="auto"/>
              <w:bottom w:val="single" w:sz="4" w:space="0" w:color="auto"/>
              <w:right w:val="single" w:sz="4" w:space="0" w:color="auto"/>
            </w:tcBorders>
          </w:tcPr>
          <w:p w14:paraId="255E6067" w14:textId="77777777" w:rsidR="009E2DE0" w:rsidRDefault="009E2DE0" w:rsidP="009E2DE0">
            <w:pPr>
              <w:spacing w:before="100" w:beforeAutospacing="1" w:after="100" w:afterAutospacing="1" w:line="340" w:lineRule="exact"/>
              <w:outlineLvl w:val="0"/>
              <w:rPr>
                <w:sz w:val="28"/>
                <w:szCs w:val="28"/>
                <w:lang w:val="fr-FR"/>
              </w:rPr>
            </w:pPr>
          </w:p>
        </w:tc>
      </w:tr>
      <w:tr w:rsidR="009E2DE0" w14:paraId="718E0722" w14:textId="77777777" w:rsidTr="00671DBB">
        <w:trPr>
          <w:divId w:val="1343510553"/>
          <w:jc w:val="center"/>
        </w:trPr>
        <w:tc>
          <w:tcPr>
            <w:tcW w:w="9016" w:type="dxa"/>
            <w:gridSpan w:val="2"/>
            <w:tcBorders>
              <w:top w:val="single" w:sz="4" w:space="0" w:color="auto"/>
              <w:left w:val="single" w:sz="4" w:space="0" w:color="auto"/>
              <w:bottom w:val="single" w:sz="4" w:space="0" w:color="auto"/>
              <w:right w:val="single" w:sz="4" w:space="0" w:color="auto"/>
            </w:tcBorders>
          </w:tcPr>
          <w:p w14:paraId="1EADF1BF" w14:textId="77777777" w:rsidR="009E2DE0" w:rsidRPr="00671DBB" w:rsidRDefault="009E2DE0" w:rsidP="009E2DE0">
            <w:pPr>
              <w:spacing w:before="100" w:beforeAutospacing="1" w:after="100" w:afterAutospacing="1" w:line="340" w:lineRule="exact"/>
              <w:jc w:val="center"/>
              <w:outlineLvl w:val="0"/>
              <w:rPr>
                <w:b/>
                <w:bCs/>
                <w:color w:val="000000"/>
                <w:sz w:val="28"/>
                <w:szCs w:val="28"/>
                <w:lang w:val="fr-CA" w:eastAsia="fr-FR"/>
              </w:rPr>
            </w:pPr>
          </w:p>
          <w:p w14:paraId="121FF12D" w14:textId="731F2E4F" w:rsidR="009E2DE0" w:rsidRDefault="009E2DE0" w:rsidP="009E2DE0">
            <w:pPr>
              <w:spacing w:before="100" w:beforeAutospacing="1" w:after="100" w:afterAutospacing="1" w:line="340" w:lineRule="exact"/>
              <w:jc w:val="center"/>
              <w:outlineLvl w:val="0"/>
              <w:rPr>
                <w:b/>
                <w:bCs/>
                <w:color w:val="000000"/>
                <w:sz w:val="28"/>
                <w:szCs w:val="28"/>
                <w:lang w:val="fr-FR" w:eastAsia="fr-FR"/>
              </w:rPr>
            </w:pPr>
            <w:r>
              <w:rPr>
                <w:b/>
                <w:bCs/>
                <w:color w:val="000000"/>
                <w:sz w:val="28"/>
                <w:szCs w:val="28"/>
                <w:lang w:val="fr-FR" w:eastAsia="fr-FR"/>
              </w:rPr>
              <w:t>Succession d’États en matière de responsabilité de l’État</w:t>
            </w:r>
          </w:p>
          <w:p w14:paraId="6E73F515" w14:textId="77777777" w:rsidR="009E2DE0" w:rsidRDefault="009E2DE0" w:rsidP="009E2DE0">
            <w:pPr>
              <w:spacing w:before="100" w:beforeAutospacing="1" w:after="100" w:afterAutospacing="1" w:line="340" w:lineRule="exact"/>
              <w:jc w:val="center"/>
              <w:outlineLvl w:val="0"/>
              <w:rPr>
                <w:sz w:val="28"/>
                <w:szCs w:val="28"/>
                <w:lang w:val="fr-FR"/>
              </w:rPr>
            </w:pPr>
          </w:p>
        </w:tc>
      </w:tr>
      <w:tr w:rsidR="009E2DE0" w:rsidRPr="00733710" w14:paraId="558E8948" w14:textId="77777777" w:rsidTr="004F4CAC">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70B4A1C1" w14:textId="77777777" w:rsidR="009E2DE0" w:rsidRDefault="009E2DE0" w:rsidP="009E2DE0">
            <w:pPr>
              <w:spacing w:before="100" w:beforeAutospacing="1" w:after="100" w:afterAutospacing="1" w:line="340" w:lineRule="exact"/>
              <w:outlineLvl w:val="0"/>
              <w:rPr>
                <w:sz w:val="28"/>
                <w:szCs w:val="28"/>
                <w:lang w:val="fr-FR"/>
              </w:rPr>
            </w:pPr>
          </w:p>
          <w:p w14:paraId="5CAE536F"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Anglais</w:t>
            </w:r>
          </w:p>
          <w:p w14:paraId="26C3BFF0" w14:textId="77777777" w:rsidR="009E2DE0" w:rsidRDefault="009E2DE0" w:rsidP="009E2DE0">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2CDA80DE" w14:textId="3D0DC145" w:rsidR="009E2DE0" w:rsidRPr="00D5708E" w:rsidRDefault="009E2DE0" w:rsidP="009E2DE0">
            <w:pPr>
              <w:spacing w:before="100" w:beforeAutospacing="1" w:after="100" w:afterAutospacing="1" w:line="340" w:lineRule="exact"/>
              <w:outlineLvl w:val="0"/>
              <w:rPr>
                <w:sz w:val="28"/>
                <w:szCs w:val="28"/>
                <w:lang w:val="en-US"/>
              </w:rPr>
            </w:pPr>
            <w:r>
              <w:rPr>
                <w:i/>
                <w:iCs/>
                <w:color w:val="000000"/>
                <w:sz w:val="28"/>
                <w:szCs w:val="28"/>
                <w:lang w:val="en-US" w:eastAsia="fr-FR"/>
              </w:rPr>
              <w:t>Succession of States in respect of State responsibility</w:t>
            </w:r>
          </w:p>
        </w:tc>
      </w:tr>
      <w:tr w:rsidR="009E2DE0" w14:paraId="4DD9E853" w14:textId="77777777" w:rsidTr="004F4CAC">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583577AE" w14:textId="77777777" w:rsidR="009E2DE0" w:rsidRPr="001266BD" w:rsidRDefault="009E2DE0" w:rsidP="009E2DE0">
            <w:pPr>
              <w:spacing w:before="100" w:beforeAutospacing="1" w:after="100" w:afterAutospacing="1" w:line="340" w:lineRule="exact"/>
              <w:outlineLvl w:val="0"/>
              <w:rPr>
                <w:sz w:val="28"/>
                <w:szCs w:val="28"/>
                <w:lang w:val="en-US"/>
              </w:rPr>
            </w:pPr>
          </w:p>
          <w:p w14:paraId="163D36F7"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Remarques</w:t>
            </w:r>
          </w:p>
        </w:tc>
        <w:tc>
          <w:tcPr>
            <w:tcW w:w="7584" w:type="dxa"/>
            <w:tcBorders>
              <w:top w:val="single" w:sz="4" w:space="0" w:color="auto"/>
              <w:left w:val="single" w:sz="4" w:space="0" w:color="auto"/>
              <w:bottom w:val="single" w:sz="4" w:space="0" w:color="auto"/>
              <w:right w:val="single" w:sz="4" w:space="0" w:color="auto"/>
            </w:tcBorders>
          </w:tcPr>
          <w:p w14:paraId="457252A9" w14:textId="77777777" w:rsidR="009E2DE0" w:rsidRDefault="009E2DE0" w:rsidP="009E2DE0">
            <w:pPr>
              <w:spacing w:before="100" w:beforeAutospacing="1" w:after="100" w:afterAutospacing="1" w:line="340" w:lineRule="exact"/>
              <w:outlineLvl w:val="0"/>
              <w:rPr>
                <w:sz w:val="28"/>
                <w:szCs w:val="28"/>
                <w:lang w:val="fr-FR"/>
              </w:rPr>
            </w:pPr>
          </w:p>
        </w:tc>
      </w:tr>
      <w:tr w:rsidR="009E2DE0" w14:paraId="32DC58AA" w14:textId="77777777" w:rsidTr="00671DBB">
        <w:trPr>
          <w:divId w:val="1343510553"/>
          <w:jc w:val="center"/>
        </w:trPr>
        <w:tc>
          <w:tcPr>
            <w:tcW w:w="9016" w:type="dxa"/>
            <w:gridSpan w:val="2"/>
            <w:tcBorders>
              <w:top w:val="single" w:sz="4" w:space="0" w:color="auto"/>
              <w:left w:val="single" w:sz="4" w:space="0" w:color="auto"/>
              <w:bottom w:val="single" w:sz="4" w:space="0" w:color="auto"/>
              <w:right w:val="single" w:sz="4" w:space="0" w:color="auto"/>
            </w:tcBorders>
          </w:tcPr>
          <w:p w14:paraId="5471E65F" w14:textId="77777777" w:rsidR="009E2DE0" w:rsidRDefault="009E2DE0" w:rsidP="009E2DE0">
            <w:pPr>
              <w:spacing w:before="100" w:beforeAutospacing="1" w:after="100" w:afterAutospacing="1" w:line="340" w:lineRule="exact"/>
              <w:outlineLvl w:val="0"/>
              <w:rPr>
                <w:sz w:val="28"/>
                <w:szCs w:val="28"/>
                <w:lang w:val="fr-FR"/>
              </w:rPr>
            </w:pPr>
          </w:p>
          <w:p w14:paraId="309FA4F4" w14:textId="77777777" w:rsidR="009E2DE0" w:rsidRDefault="009E2DE0" w:rsidP="009E2DE0">
            <w:pPr>
              <w:spacing w:before="100" w:beforeAutospacing="1" w:after="100" w:afterAutospacing="1" w:line="340" w:lineRule="exact"/>
              <w:jc w:val="center"/>
              <w:outlineLvl w:val="0"/>
              <w:rPr>
                <w:b/>
                <w:sz w:val="28"/>
                <w:szCs w:val="28"/>
                <w:lang w:val="fr-FR"/>
              </w:rPr>
            </w:pPr>
            <w:r>
              <w:rPr>
                <w:b/>
                <w:sz w:val="28"/>
                <w:szCs w:val="28"/>
                <w:lang w:val="fr-FR"/>
              </w:rPr>
              <w:t>Immunité de juridiction pénale étrangère des représentants de l'État</w:t>
            </w:r>
          </w:p>
          <w:p w14:paraId="7787E154" w14:textId="77777777" w:rsidR="009E2DE0" w:rsidRDefault="009E2DE0" w:rsidP="009E2DE0">
            <w:pPr>
              <w:spacing w:before="100" w:beforeAutospacing="1" w:after="100" w:afterAutospacing="1" w:line="340" w:lineRule="exact"/>
              <w:outlineLvl w:val="0"/>
              <w:rPr>
                <w:sz w:val="28"/>
                <w:szCs w:val="28"/>
                <w:lang w:val="fr-FR"/>
              </w:rPr>
            </w:pPr>
          </w:p>
        </w:tc>
      </w:tr>
      <w:tr w:rsidR="009E2DE0" w:rsidRPr="00733710" w14:paraId="37FAEC35" w14:textId="77777777" w:rsidTr="00671DBB">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4A42430E" w14:textId="77777777" w:rsidR="009E2DE0" w:rsidRDefault="009E2DE0" w:rsidP="009E2DE0">
            <w:pPr>
              <w:spacing w:before="100" w:beforeAutospacing="1" w:after="100" w:afterAutospacing="1" w:line="340" w:lineRule="exact"/>
              <w:outlineLvl w:val="0"/>
              <w:rPr>
                <w:sz w:val="28"/>
                <w:szCs w:val="28"/>
                <w:lang w:val="fr-FR"/>
              </w:rPr>
            </w:pPr>
          </w:p>
          <w:p w14:paraId="6B134CFF"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Anglais</w:t>
            </w:r>
          </w:p>
          <w:p w14:paraId="5E7DB577" w14:textId="77777777" w:rsidR="009E2DE0" w:rsidRDefault="009E2DE0" w:rsidP="009E2DE0">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17A7868D" w14:textId="77777777" w:rsidR="009E2DE0" w:rsidRPr="00D5708E" w:rsidRDefault="009E2DE0" w:rsidP="009E2DE0">
            <w:pPr>
              <w:spacing w:before="100" w:beforeAutospacing="1" w:after="100" w:afterAutospacing="1" w:line="340" w:lineRule="exact"/>
              <w:outlineLvl w:val="0"/>
              <w:rPr>
                <w:sz w:val="28"/>
                <w:szCs w:val="28"/>
                <w:lang w:val="en-US"/>
              </w:rPr>
            </w:pPr>
          </w:p>
          <w:p w14:paraId="10E18D6B" w14:textId="77777777" w:rsidR="009E2DE0" w:rsidRPr="00D5708E" w:rsidRDefault="009E2DE0" w:rsidP="009E2DE0">
            <w:pPr>
              <w:spacing w:before="100" w:beforeAutospacing="1" w:after="100" w:afterAutospacing="1" w:line="340" w:lineRule="exact"/>
              <w:outlineLvl w:val="0"/>
              <w:rPr>
                <w:i/>
                <w:sz w:val="28"/>
                <w:szCs w:val="28"/>
                <w:lang w:val="en-US"/>
              </w:rPr>
            </w:pPr>
            <w:r w:rsidRPr="00D5708E">
              <w:rPr>
                <w:rStyle w:val="spelle"/>
                <w:i/>
                <w:sz w:val="28"/>
                <w:szCs w:val="28"/>
                <w:lang w:val="en-US"/>
              </w:rPr>
              <w:t>Immunity</w:t>
            </w:r>
            <w:r w:rsidRPr="00D5708E">
              <w:rPr>
                <w:i/>
                <w:sz w:val="28"/>
                <w:szCs w:val="28"/>
                <w:lang w:val="en-US"/>
              </w:rPr>
              <w:t xml:space="preserve"> of State </w:t>
            </w:r>
            <w:r w:rsidRPr="00D5708E">
              <w:rPr>
                <w:rStyle w:val="spelle"/>
                <w:i/>
                <w:sz w:val="28"/>
                <w:szCs w:val="28"/>
                <w:lang w:val="en-US"/>
              </w:rPr>
              <w:t>officials</w:t>
            </w:r>
            <w:r w:rsidRPr="00D5708E">
              <w:rPr>
                <w:i/>
                <w:sz w:val="28"/>
                <w:szCs w:val="28"/>
                <w:lang w:val="en-US"/>
              </w:rPr>
              <w:t xml:space="preserve"> </w:t>
            </w:r>
            <w:r w:rsidRPr="00D5708E">
              <w:rPr>
                <w:rStyle w:val="spelle"/>
                <w:i/>
                <w:sz w:val="28"/>
                <w:szCs w:val="28"/>
                <w:lang w:val="en-US"/>
              </w:rPr>
              <w:t>from</w:t>
            </w:r>
            <w:r w:rsidRPr="00D5708E">
              <w:rPr>
                <w:i/>
                <w:sz w:val="28"/>
                <w:szCs w:val="28"/>
                <w:lang w:val="en-US"/>
              </w:rPr>
              <w:t xml:space="preserve"> </w:t>
            </w:r>
            <w:r w:rsidRPr="00D5708E">
              <w:rPr>
                <w:rStyle w:val="spelle"/>
                <w:i/>
                <w:sz w:val="28"/>
                <w:szCs w:val="28"/>
                <w:lang w:val="en-US"/>
              </w:rPr>
              <w:t>foreign</w:t>
            </w:r>
            <w:r w:rsidRPr="00D5708E">
              <w:rPr>
                <w:i/>
                <w:sz w:val="28"/>
                <w:szCs w:val="28"/>
                <w:lang w:val="en-US"/>
              </w:rPr>
              <w:t xml:space="preserve"> </w:t>
            </w:r>
            <w:r w:rsidRPr="00D5708E">
              <w:rPr>
                <w:rStyle w:val="spelle"/>
                <w:i/>
                <w:sz w:val="28"/>
                <w:szCs w:val="28"/>
                <w:lang w:val="en-US"/>
              </w:rPr>
              <w:t>criminal</w:t>
            </w:r>
            <w:r w:rsidRPr="00D5708E">
              <w:rPr>
                <w:i/>
                <w:sz w:val="28"/>
                <w:szCs w:val="28"/>
                <w:lang w:val="en-US"/>
              </w:rPr>
              <w:t xml:space="preserve"> </w:t>
            </w:r>
            <w:r w:rsidRPr="00D5708E">
              <w:rPr>
                <w:rStyle w:val="spelle"/>
                <w:i/>
                <w:sz w:val="28"/>
                <w:szCs w:val="28"/>
                <w:lang w:val="en-US"/>
              </w:rPr>
              <w:t>jurisdiction</w:t>
            </w:r>
          </w:p>
        </w:tc>
      </w:tr>
      <w:tr w:rsidR="009E2DE0" w14:paraId="0B445C17" w14:textId="77777777" w:rsidTr="00671DBB">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304478C8" w14:textId="77777777" w:rsidR="009E2DE0" w:rsidRPr="00671DBB" w:rsidRDefault="009E2DE0" w:rsidP="009E2DE0">
            <w:pPr>
              <w:spacing w:before="100" w:beforeAutospacing="1" w:after="100" w:afterAutospacing="1" w:line="340" w:lineRule="exact"/>
              <w:outlineLvl w:val="0"/>
              <w:rPr>
                <w:sz w:val="28"/>
                <w:szCs w:val="28"/>
                <w:lang w:val="en-US"/>
              </w:rPr>
            </w:pPr>
          </w:p>
          <w:p w14:paraId="4DDA6E17"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Remarques</w:t>
            </w:r>
          </w:p>
          <w:p w14:paraId="4FBE559A" w14:textId="77777777" w:rsidR="009E2DE0" w:rsidRDefault="009E2DE0" w:rsidP="009E2DE0">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53E6C857"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 xml:space="preserve">Dans les 3 premiers rapports du premier Rapporteur spécial (A/CN.4/601, A/CN.4/631, A/CN.4/646), on parle de </w:t>
            </w:r>
            <w:proofErr w:type="spellStart"/>
            <w:r>
              <w:rPr>
                <w:rStyle w:val="spelle"/>
                <w:i/>
                <w:sz w:val="28"/>
                <w:szCs w:val="28"/>
                <w:lang w:val="fr-FR"/>
              </w:rPr>
              <w:t>threesome</w:t>
            </w:r>
            <w:proofErr w:type="spellEnd"/>
            <w:r>
              <w:rPr>
                <w:sz w:val="28"/>
                <w:szCs w:val="28"/>
                <w:lang w:val="fr-FR"/>
              </w:rPr>
              <w:t xml:space="preserve"> (anglais) – </w:t>
            </w:r>
            <w:r w:rsidRPr="002772D8">
              <w:rPr>
                <w:sz w:val="28"/>
                <w:szCs w:val="28"/>
                <w:lang w:val="fr-FR"/>
              </w:rPr>
              <w:t>« triade »</w:t>
            </w:r>
            <w:r>
              <w:rPr>
                <w:sz w:val="28"/>
                <w:szCs w:val="28"/>
                <w:lang w:val="fr-FR"/>
              </w:rPr>
              <w:t xml:space="preserve"> (français) – </w:t>
            </w:r>
            <w:proofErr w:type="spellStart"/>
            <w:r>
              <w:rPr>
                <w:rStyle w:val="spelle"/>
                <w:i/>
                <w:sz w:val="28"/>
                <w:szCs w:val="28"/>
                <w:lang w:val="fr-FR"/>
              </w:rPr>
              <w:t>troika</w:t>
            </w:r>
            <w:proofErr w:type="spellEnd"/>
            <w:r>
              <w:rPr>
                <w:sz w:val="28"/>
                <w:szCs w:val="28"/>
                <w:lang w:val="fr-FR"/>
              </w:rPr>
              <w:t xml:space="preserve"> (espagnol)</w:t>
            </w:r>
          </w:p>
          <w:p w14:paraId="57A091D0"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lastRenderedPageBreak/>
              <w:t>Dans les rapports suivants, qui sont des originaux espagnol (M</w:t>
            </w:r>
            <w:r>
              <w:rPr>
                <w:sz w:val="28"/>
                <w:szCs w:val="28"/>
                <w:vertAlign w:val="superscript"/>
                <w:lang w:val="fr-FR"/>
              </w:rPr>
              <w:t>me</w:t>
            </w:r>
            <w:r>
              <w:rPr>
                <w:sz w:val="28"/>
                <w:szCs w:val="28"/>
                <w:lang w:val="fr-FR"/>
              </w:rPr>
              <w:t xml:space="preserve"> Escobar Hernández ayant remplacé M. </w:t>
            </w:r>
            <w:proofErr w:type="spellStart"/>
            <w:r>
              <w:rPr>
                <w:rStyle w:val="spelle"/>
                <w:sz w:val="28"/>
                <w:szCs w:val="28"/>
                <w:lang w:val="fr-FR"/>
              </w:rPr>
              <w:t>Kolodkin</w:t>
            </w:r>
            <w:proofErr w:type="spellEnd"/>
            <w:r>
              <w:rPr>
                <w:sz w:val="28"/>
                <w:szCs w:val="28"/>
                <w:lang w:val="fr-FR"/>
              </w:rPr>
              <w:t>), on trouve « </w:t>
            </w:r>
            <w:proofErr w:type="spellStart"/>
            <w:r>
              <w:rPr>
                <w:rStyle w:val="spelle"/>
                <w:sz w:val="28"/>
                <w:szCs w:val="28"/>
                <w:lang w:val="fr-FR"/>
              </w:rPr>
              <w:t>troika</w:t>
            </w:r>
            <w:proofErr w:type="spellEnd"/>
            <w:r>
              <w:rPr>
                <w:rStyle w:val="spelle"/>
                <w:sz w:val="28"/>
                <w:szCs w:val="28"/>
                <w:lang w:val="fr-FR"/>
              </w:rPr>
              <w:t> »</w:t>
            </w:r>
            <w:r>
              <w:rPr>
                <w:sz w:val="28"/>
                <w:szCs w:val="28"/>
                <w:lang w:val="fr-FR"/>
              </w:rPr>
              <w:t xml:space="preserve"> dans les trois langues.</w:t>
            </w:r>
          </w:p>
          <w:p w14:paraId="4606BB18" w14:textId="77777777" w:rsidR="009E2DE0" w:rsidRDefault="009E2DE0" w:rsidP="009E2DE0">
            <w:pPr>
              <w:spacing w:before="100" w:beforeAutospacing="1" w:after="100" w:afterAutospacing="1" w:line="340" w:lineRule="exact"/>
              <w:outlineLvl w:val="0"/>
              <w:rPr>
                <w:sz w:val="28"/>
                <w:szCs w:val="28"/>
                <w:lang w:val="fr-FR"/>
              </w:rPr>
            </w:pPr>
          </w:p>
        </w:tc>
      </w:tr>
      <w:tr w:rsidR="009E2DE0" w14:paraId="78FDFA53" w14:textId="77777777" w:rsidTr="004F4CAC">
        <w:trPr>
          <w:divId w:val="1343510553"/>
          <w:jc w:val="center"/>
        </w:trPr>
        <w:tc>
          <w:tcPr>
            <w:tcW w:w="9016" w:type="dxa"/>
            <w:gridSpan w:val="2"/>
            <w:tcBorders>
              <w:top w:val="single" w:sz="4" w:space="0" w:color="auto"/>
              <w:left w:val="single" w:sz="4" w:space="0" w:color="auto"/>
              <w:bottom w:val="single" w:sz="4" w:space="0" w:color="auto"/>
              <w:right w:val="single" w:sz="4" w:space="0" w:color="auto"/>
            </w:tcBorders>
          </w:tcPr>
          <w:p w14:paraId="0753EE08" w14:textId="77777777" w:rsidR="009E2DE0" w:rsidRPr="001266BD" w:rsidRDefault="009E2DE0" w:rsidP="009E2DE0">
            <w:pPr>
              <w:spacing w:before="100" w:beforeAutospacing="1" w:after="100" w:afterAutospacing="1" w:line="340" w:lineRule="exact"/>
              <w:jc w:val="center"/>
              <w:outlineLvl w:val="0"/>
              <w:rPr>
                <w:b/>
                <w:bCs/>
                <w:color w:val="000000"/>
                <w:sz w:val="28"/>
                <w:szCs w:val="28"/>
                <w:lang w:val="fr-CA" w:eastAsia="fr-FR"/>
              </w:rPr>
            </w:pPr>
          </w:p>
          <w:p w14:paraId="39DF5112" w14:textId="77561297" w:rsidR="009E2DE0" w:rsidRDefault="009E2DE0" w:rsidP="009E2DE0">
            <w:pPr>
              <w:spacing w:before="100" w:beforeAutospacing="1" w:after="100" w:afterAutospacing="1" w:line="340" w:lineRule="exact"/>
              <w:jc w:val="center"/>
              <w:outlineLvl w:val="0"/>
              <w:rPr>
                <w:b/>
                <w:bCs/>
                <w:color w:val="000000"/>
                <w:sz w:val="28"/>
                <w:szCs w:val="28"/>
                <w:lang w:val="fr-FR" w:eastAsia="fr-FR"/>
              </w:rPr>
            </w:pPr>
            <w:r>
              <w:rPr>
                <w:b/>
                <w:bCs/>
                <w:color w:val="000000"/>
                <w:sz w:val="28"/>
                <w:szCs w:val="28"/>
                <w:lang w:val="fr-FR" w:eastAsia="fr-FR"/>
              </w:rPr>
              <w:t>L’élévation du niveau de la mer au regard du droit international</w:t>
            </w:r>
          </w:p>
          <w:p w14:paraId="4735E0CD" w14:textId="77777777" w:rsidR="009E2DE0" w:rsidRDefault="009E2DE0" w:rsidP="009E2DE0">
            <w:pPr>
              <w:spacing w:before="100" w:beforeAutospacing="1" w:after="100" w:afterAutospacing="1" w:line="340" w:lineRule="exact"/>
              <w:jc w:val="center"/>
              <w:outlineLvl w:val="0"/>
              <w:rPr>
                <w:sz w:val="28"/>
                <w:szCs w:val="28"/>
                <w:lang w:val="fr-FR"/>
              </w:rPr>
            </w:pPr>
          </w:p>
        </w:tc>
      </w:tr>
      <w:tr w:rsidR="009E2DE0" w:rsidRPr="00733710" w14:paraId="6D60B9D2" w14:textId="77777777" w:rsidTr="004F4CAC">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42794AE6" w14:textId="77777777" w:rsidR="009E2DE0" w:rsidRDefault="009E2DE0" w:rsidP="009E2DE0">
            <w:pPr>
              <w:spacing w:before="100" w:beforeAutospacing="1" w:after="100" w:afterAutospacing="1" w:line="340" w:lineRule="exact"/>
              <w:outlineLvl w:val="0"/>
              <w:rPr>
                <w:sz w:val="28"/>
                <w:szCs w:val="28"/>
                <w:lang w:val="fr-FR"/>
              </w:rPr>
            </w:pPr>
          </w:p>
          <w:p w14:paraId="423B2010"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Anglais</w:t>
            </w:r>
          </w:p>
          <w:p w14:paraId="7149DCBA" w14:textId="77777777" w:rsidR="009E2DE0" w:rsidRDefault="009E2DE0" w:rsidP="009E2DE0">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39A5C062" w14:textId="77777777" w:rsidR="009E2DE0" w:rsidRPr="00D5708E" w:rsidRDefault="009E2DE0" w:rsidP="009E2DE0">
            <w:pPr>
              <w:spacing w:before="100" w:beforeAutospacing="1" w:after="100" w:afterAutospacing="1" w:line="340" w:lineRule="exact"/>
              <w:outlineLvl w:val="0"/>
              <w:rPr>
                <w:i/>
                <w:iCs/>
                <w:color w:val="000000"/>
                <w:sz w:val="28"/>
                <w:szCs w:val="28"/>
                <w:lang w:val="en-US" w:eastAsia="fr-FR"/>
              </w:rPr>
            </w:pPr>
          </w:p>
          <w:p w14:paraId="26D25056" w14:textId="3C4C3EA0" w:rsidR="009E2DE0" w:rsidRPr="00D5708E" w:rsidRDefault="009E2DE0" w:rsidP="009E2DE0">
            <w:pPr>
              <w:spacing w:before="100" w:beforeAutospacing="1" w:after="100" w:afterAutospacing="1" w:line="340" w:lineRule="exact"/>
              <w:outlineLvl w:val="0"/>
              <w:rPr>
                <w:sz w:val="28"/>
                <w:szCs w:val="28"/>
                <w:lang w:val="en-US"/>
              </w:rPr>
            </w:pPr>
            <w:r>
              <w:rPr>
                <w:i/>
                <w:iCs/>
                <w:color w:val="000000"/>
                <w:sz w:val="28"/>
                <w:szCs w:val="28"/>
                <w:lang w:val="en-US" w:eastAsia="fr-FR"/>
              </w:rPr>
              <w:t>Sea-level rise in relation to international law</w:t>
            </w:r>
          </w:p>
        </w:tc>
      </w:tr>
      <w:tr w:rsidR="009E2DE0" w14:paraId="3F9D0EF8" w14:textId="77777777" w:rsidTr="004F4CAC">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32C5B18A" w14:textId="77777777" w:rsidR="009E2DE0" w:rsidRPr="004F4CAC" w:rsidRDefault="009E2DE0" w:rsidP="009E2DE0">
            <w:pPr>
              <w:spacing w:before="100" w:beforeAutospacing="1" w:after="100" w:afterAutospacing="1" w:line="340" w:lineRule="exact"/>
              <w:outlineLvl w:val="0"/>
              <w:rPr>
                <w:sz w:val="28"/>
                <w:szCs w:val="28"/>
                <w:lang w:val="en-US"/>
              </w:rPr>
            </w:pPr>
          </w:p>
          <w:p w14:paraId="6538C589"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Remarques</w:t>
            </w:r>
          </w:p>
        </w:tc>
        <w:tc>
          <w:tcPr>
            <w:tcW w:w="7584" w:type="dxa"/>
            <w:tcBorders>
              <w:top w:val="single" w:sz="4" w:space="0" w:color="auto"/>
              <w:left w:val="single" w:sz="4" w:space="0" w:color="auto"/>
              <w:bottom w:val="single" w:sz="4" w:space="0" w:color="auto"/>
              <w:right w:val="single" w:sz="4" w:space="0" w:color="auto"/>
            </w:tcBorders>
          </w:tcPr>
          <w:p w14:paraId="447E62B2" w14:textId="550D8F2E" w:rsidR="009E2DE0" w:rsidRDefault="009E2DE0" w:rsidP="009E2DE0">
            <w:pPr>
              <w:spacing w:before="100" w:beforeAutospacing="1" w:after="100" w:afterAutospacing="1" w:line="340" w:lineRule="exact"/>
              <w:outlineLvl w:val="0"/>
              <w:rPr>
                <w:sz w:val="28"/>
                <w:szCs w:val="28"/>
                <w:lang w:val="fr-FR"/>
              </w:rPr>
            </w:pPr>
            <w:r>
              <w:rPr>
                <w:sz w:val="28"/>
                <w:szCs w:val="28"/>
                <w:lang w:val="fr-FR"/>
              </w:rPr>
              <w:t>Seul sujet dont l’intitulé est précédé d’un article - c’est voulu et il ne faut pas oublier le « l » apostrophe.</w:t>
            </w:r>
          </w:p>
        </w:tc>
      </w:tr>
      <w:tr w:rsidR="009E2DE0" w14:paraId="342C3905" w14:textId="77777777" w:rsidTr="004F4CAC">
        <w:trPr>
          <w:divId w:val="1343510553"/>
          <w:jc w:val="center"/>
        </w:trPr>
        <w:tc>
          <w:tcPr>
            <w:tcW w:w="9016" w:type="dxa"/>
            <w:gridSpan w:val="2"/>
            <w:tcBorders>
              <w:top w:val="single" w:sz="4" w:space="0" w:color="auto"/>
              <w:left w:val="single" w:sz="4" w:space="0" w:color="auto"/>
              <w:bottom w:val="single" w:sz="4" w:space="0" w:color="auto"/>
              <w:right w:val="single" w:sz="4" w:space="0" w:color="auto"/>
            </w:tcBorders>
          </w:tcPr>
          <w:p w14:paraId="39BD1E26" w14:textId="77777777" w:rsidR="009E2DE0" w:rsidRPr="001266BD" w:rsidRDefault="009E2DE0" w:rsidP="009E2DE0">
            <w:pPr>
              <w:spacing w:before="100" w:beforeAutospacing="1" w:after="100" w:afterAutospacing="1" w:line="340" w:lineRule="exact"/>
              <w:jc w:val="center"/>
              <w:outlineLvl w:val="0"/>
              <w:rPr>
                <w:b/>
                <w:bCs/>
                <w:color w:val="000000"/>
                <w:sz w:val="28"/>
                <w:szCs w:val="28"/>
                <w:lang w:val="fr-CA" w:eastAsia="fr-FR"/>
              </w:rPr>
            </w:pPr>
          </w:p>
          <w:p w14:paraId="273A6E80" w14:textId="77777777" w:rsidR="009E2DE0" w:rsidRDefault="009E2DE0" w:rsidP="009E2DE0">
            <w:pPr>
              <w:spacing w:before="100" w:beforeAutospacing="1" w:after="100" w:afterAutospacing="1" w:line="340" w:lineRule="exact"/>
              <w:jc w:val="center"/>
              <w:outlineLvl w:val="0"/>
              <w:rPr>
                <w:b/>
                <w:bCs/>
                <w:color w:val="000000"/>
                <w:sz w:val="28"/>
                <w:szCs w:val="28"/>
                <w:lang w:val="fr-FR" w:eastAsia="fr-FR"/>
              </w:rPr>
            </w:pPr>
            <w:r>
              <w:rPr>
                <w:b/>
                <w:bCs/>
                <w:color w:val="000000"/>
                <w:sz w:val="28"/>
                <w:szCs w:val="28"/>
                <w:lang w:val="fr-FR" w:eastAsia="fr-FR"/>
              </w:rPr>
              <w:t>Détermination du droit international coutumier</w:t>
            </w:r>
          </w:p>
          <w:p w14:paraId="07ADDE0C" w14:textId="77777777" w:rsidR="009E2DE0" w:rsidRDefault="009E2DE0" w:rsidP="009E2DE0">
            <w:pPr>
              <w:spacing w:before="100" w:beforeAutospacing="1" w:after="100" w:afterAutospacing="1" w:line="340" w:lineRule="exact"/>
              <w:jc w:val="center"/>
              <w:outlineLvl w:val="0"/>
              <w:rPr>
                <w:sz w:val="28"/>
                <w:szCs w:val="28"/>
                <w:lang w:val="fr-FR"/>
              </w:rPr>
            </w:pPr>
          </w:p>
        </w:tc>
      </w:tr>
      <w:tr w:rsidR="009E2DE0" w:rsidRPr="00733710" w14:paraId="67CEC1AF" w14:textId="77777777" w:rsidTr="004F4CAC">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1F94334F" w14:textId="77777777" w:rsidR="009E2DE0" w:rsidRDefault="009E2DE0" w:rsidP="009E2DE0">
            <w:pPr>
              <w:spacing w:before="100" w:beforeAutospacing="1" w:after="100" w:afterAutospacing="1" w:line="340" w:lineRule="exact"/>
              <w:outlineLvl w:val="0"/>
              <w:rPr>
                <w:sz w:val="28"/>
                <w:szCs w:val="28"/>
                <w:lang w:val="fr-FR"/>
              </w:rPr>
            </w:pPr>
          </w:p>
          <w:p w14:paraId="138123E9"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Anglais</w:t>
            </w:r>
          </w:p>
          <w:p w14:paraId="5C4B5CB0" w14:textId="77777777" w:rsidR="009E2DE0" w:rsidRDefault="009E2DE0" w:rsidP="009E2DE0">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522FAADF" w14:textId="77777777" w:rsidR="009E2DE0" w:rsidRPr="00D5708E" w:rsidRDefault="009E2DE0" w:rsidP="009E2DE0">
            <w:pPr>
              <w:spacing w:before="100" w:beforeAutospacing="1" w:after="100" w:afterAutospacing="1" w:line="340" w:lineRule="exact"/>
              <w:outlineLvl w:val="0"/>
              <w:rPr>
                <w:i/>
                <w:iCs/>
                <w:color w:val="000000"/>
                <w:sz w:val="28"/>
                <w:szCs w:val="28"/>
                <w:lang w:val="en-US" w:eastAsia="fr-FR"/>
              </w:rPr>
            </w:pPr>
          </w:p>
          <w:p w14:paraId="09BB0C2D" w14:textId="77777777" w:rsidR="009E2DE0" w:rsidRPr="00D5708E" w:rsidRDefault="009E2DE0" w:rsidP="009E2DE0">
            <w:pPr>
              <w:spacing w:before="100" w:beforeAutospacing="1" w:after="100" w:afterAutospacing="1" w:line="340" w:lineRule="exact"/>
              <w:outlineLvl w:val="0"/>
              <w:rPr>
                <w:sz w:val="28"/>
                <w:szCs w:val="28"/>
                <w:lang w:val="en-US"/>
              </w:rPr>
            </w:pPr>
            <w:r w:rsidRPr="00D5708E">
              <w:rPr>
                <w:i/>
                <w:iCs/>
                <w:color w:val="000000"/>
                <w:sz w:val="28"/>
                <w:szCs w:val="28"/>
                <w:lang w:val="en-US" w:eastAsia="fr-FR"/>
              </w:rPr>
              <w:t xml:space="preserve">Identification of </w:t>
            </w:r>
            <w:r w:rsidRPr="00D5708E">
              <w:rPr>
                <w:rStyle w:val="spelle"/>
                <w:i/>
                <w:iCs/>
                <w:color w:val="000000"/>
                <w:sz w:val="28"/>
                <w:szCs w:val="28"/>
                <w:lang w:val="en-US" w:eastAsia="fr-FR"/>
              </w:rPr>
              <w:t>customary</w:t>
            </w:r>
            <w:r w:rsidRPr="00D5708E">
              <w:rPr>
                <w:i/>
                <w:iCs/>
                <w:color w:val="000000"/>
                <w:sz w:val="28"/>
                <w:szCs w:val="28"/>
                <w:lang w:val="en-US" w:eastAsia="fr-FR"/>
              </w:rPr>
              <w:t xml:space="preserve"> international </w:t>
            </w:r>
            <w:r w:rsidRPr="00D5708E">
              <w:rPr>
                <w:rStyle w:val="spelle"/>
                <w:i/>
                <w:iCs/>
                <w:color w:val="000000"/>
                <w:sz w:val="28"/>
                <w:szCs w:val="28"/>
                <w:lang w:val="en-US" w:eastAsia="fr-FR"/>
              </w:rPr>
              <w:t>law</w:t>
            </w:r>
          </w:p>
        </w:tc>
      </w:tr>
      <w:tr w:rsidR="009E2DE0" w14:paraId="32755F28" w14:textId="77777777" w:rsidTr="004F4CAC">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01E93E47" w14:textId="77777777" w:rsidR="009E2DE0" w:rsidRPr="004F4CAC" w:rsidRDefault="009E2DE0" w:rsidP="009E2DE0">
            <w:pPr>
              <w:spacing w:before="100" w:beforeAutospacing="1" w:after="100" w:afterAutospacing="1" w:line="340" w:lineRule="exact"/>
              <w:outlineLvl w:val="0"/>
              <w:rPr>
                <w:sz w:val="28"/>
                <w:szCs w:val="28"/>
                <w:lang w:val="en-US"/>
              </w:rPr>
            </w:pPr>
          </w:p>
          <w:p w14:paraId="6C06EC41"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Remarques</w:t>
            </w:r>
          </w:p>
        </w:tc>
        <w:tc>
          <w:tcPr>
            <w:tcW w:w="7584" w:type="dxa"/>
            <w:tcBorders>
              <w:top w:val="single" w:sz="4" w:space="0" w:color="auto"/>
              <w:left w:val="single" w:sz="4" w:space="0" w:color="auto"/>
              <w:bottom w:val="single" w:sz="4" w:space="0" w:color="auto"/>
              <w:right w:val="single" w:sz="4" w:space="0" w:color="auto"/>
            </w:tcBorders>
          </w:tcPr>
          <w:p w14:paraId="60A257E0" w14:textId="77777777" w:rsidR="009E2DE0" w:rsidRPr="00D5708E" w:rsidRDefault="009E2DE0" w:rsidP="009E2DE0">
            <w:pPr>
              <w:suppressAutoHyphens w:val="0"/>
              <w:autoSpaceDE w:val="0"/>
              <w:autoSpaceDN w:val="0"/>
              <w:adjustRightInd w:val="0"/>
              <w:spacing w:before="100" w:beforeAutospacing="1" w:after="100" w:afterAutospacing="1" w:line="340" w:lineRule="exact"/>
              <w:rPr>
                <w:i/>
                <w:iCs/>
                <w:color w:val="000000"/>
                <w:sz w:val="28"/>
                <w:szCs w:val="28"/>
                <w:lang w:val="fr-CA" w:eastAsia="fr-FR"/>
              </w:rPr>
            </w:pPr>
            <w:r>
              <w:rPr>
                <w:color w:val="000000"/>
                <w:sz w:val="28"/>
                <w:szCs w:val="28"/>
                <w:lang w:val="fr-FR" w:eastAsia="fr-FR"/>
              </w:rPr>
              <w:t>Jusqu'à la 65</w:t>
            </w:r>
            <w:r>
              <w:rPr>
                <w:color w:val="000000"/>
                <w:sz w:val="28"/>
                <w:szCs w:val="28"/>
                <w:vertAlign w:val="superscript"/>
                <w:lang w:val="fr-FR" w:eastAsia="fr-FR"/>
              </w:rPr>
              <w:t>e</w:t>
            </w:r>
            <w:r>
              <w:rPr>
                <w:color w:val="000000"/>
                <w:sz w:val="28"/>
                <w:szCs w:val="28"/>
                <w:lang w:val="fr-FR" w:eastAsia="fr-FR"/>
              </w:rPr>
              <w:t xml:space="preserve"> session (2013), l'intitulé du sujet était « </w:t>
            </w:r>
            <w:r>
              <w:rPr>
                <w:bCs/>
                <w:color w:val="000000"/>
                <w:sz w:val="28"/>
                <w:szCs w:val="28"/>
                <w:lang w:val="fr-FR" w:eastAsia="fr-FR"/>
              </w:rPr>
              <w:t>Formation et identification du droit international coutumier » (</w:t>
            </w:r>
            <w:r w:rsidRPr="00D5708E">
              <w:rPr>
                <w:i/>
                <w:iCs/>
                <w:color w:val="000000"/>
                <w:sz w:val="28"/>
                <w:szCs w:val="28"/>
                <w:lang w:val="fr-CA" w:eastAsia="fr-FR"/>
              </w:rPr>
              <w:t xml:space="preserve">Formation and </w:t>
            </w:r>
            <w:proofErr w:type="spellStart"/>
            <w:r w:rsidRPr="00D5708E">
              <w:rPr>
                <w:rStyle w:val="spelle"/>
                <w:i/>
                <w:iCs/>
                <w:color w:val="000000"/>
                <w:sz w:val="28"/>
                <w:szCs w:val="28"/>
                <w:lang w:val="fr-CA" w:eastAsia="fr-FR"/>
              </w:rPr>
              <w:t>evidence</w:t>
            </w:r>
            <w:proofErr w:type="spellEnd"/>
            <w:r w:rsidRPr="00D5708E">
              <w:rPr>
                <w:i/>
                <w:iCs/>
                <w:color w:val="000000"/>
                <w:sz w:val="28"/>
                <w:szCs w:val="28"/>
                <w:lang w:val="fr-CA" w:eastAsia="fr-FR"/>
              </w:rPr>
              <w:t xml:space="preserve"> of </w:t>
            </w:r>
            <w:proofErr w:type="spellStart"/>
            <w:r w:rsidRPr="00D5708E">
              <w:rPr>
                <w:rStyle w:val="spelle"/>
                <w:i/>
                <w:iCs/>
                <w:color w:val="000000"/>
                <w:sz w:val="28"/>
                <w:szCs w:val="28"/>
                <w:lang w:val="fr-CA" w:eastAsia="fr-FR"/>
              </w:rPr>
              <w:t>customary</w:t>
            </w:r>
            <w:proofErr w:type="spellEnd"/>
            <w:r w:rsidRPr="00D5708E">
              <w:rPr>
                <w:i/>
                <w:iCs/>
                <w:color w:val="000000"/>
                <w:sz w:val="28"/>
                <w:szCs w:val="28"/>
                <w:lang w:val="fr-CA" w:eastAsia="fr-FR"/>
              </w:rPr>
              <w:t xml:space="preserve"> international </w:t>
            </w:r>
            <w:proofErr w:type="spellStart"/>
            <w:r w:rsidRPr="00D5708E">
              <w:rPr>
                <w:rStyle w:val="spelle"/>
                <w:i/>
                <w:iCs/>
                <w:color w:val="000000"/>
                <w:sz w:val="28"/>
                <w:szCs w:val="28"/>
                <w:lang w:val="fr-CA" w:eastAsia="fr-FR"/>
              </w:rPr>
              <w:t>law</w:t>
            </w:r>
            <w:proofErr w:type="spellEnd"/>
            <w:r w:rsidRPr="00D5708E">
              <w:rPr>
                <w:rStyle w:val="spelle"/>
                <w:color w:val="000000"/>
                <w:sz w:val="28"/>
                <w:szCs w:val="28"/>
                <w:lang w:val="fr-CA" w:eastAsia="fr-FR"/>
              </w:rPr>
              <w:t>)</w:t>
            </w:r>
          </w:p>
          <w:p w14:paraId="4F120A42" w14:textId="77777777" w:rsidR="009E2DE0" w:rsidRDefault="009E2DE0" w:rsidP="009E2DE0">
            <w:pPr>
              <w:spacing w:before="100" w:beforeAutospacing="1" w:after="100" w:afterAutospacing="1" w:line="340" w:lineRule="exact"/>
              <w:outlineLvl w:val="0"/>
              <w:rPr>
                <w:color w:val="000000"/>
                <w:sz w:val="28"/>
                <w:szCs w:val="28"/>
                <w:lang w:val="fr-FR" w:eastAsia="fr-FR"/>
              </w:rPr>
            </w:pPr>
            <w:r>
              <w:rPr>
                <w:color w:val="000000"/>
                <w:sz w:val="28"/>
                <w:szCs w:val="28"/>
                <w:lang w:val="fr-FR" w:eastAsia="fr-FR"/>
              </w:rPr>
              <w:t>(voir A/CN.4/SR.3186 et A/68/10 p. 4 et par. 65)</w:t>
            </w:r>
          </w:p>
          <w:p w14:paraId="022076AC" w14:textId="77777777" w:rsidR="009E2DE0" w:rsidRDefault="009E2DE0" w:rsidP="009E2DE0">
            <w:pPr>
              <w:spacing w:before="100" w:beforeAutospacing="1" w:after="100" w:afterAutospacing="1" w:line="340" w:lineRule="exact"/>
              <w:outlineLvl w:val="0"/>
              <w:rPr>
                <w:sz w:val="28"/>
                <w:szCs w:val="28"/>
                <w:lang w:val="fr-FR"/>
              </w:rPr>
            </w:pPr>
          </w:p>
        </w:tc>
      </w:tr>
      <w:tr w:rsidR="009E2DE0" w14:paraId="0F6F5990" w14:textId="77777777" w:rsidTr="006D2CB8">
        <w:trPr>
          <w:divId w:val="1343510553"/>
          <w:jc w:val="center"/>
        </w:trPr>
        <w:tc>
          <w:tcPr>
            <w:tcW w:w="9016" w:type="dxa"/>
            <w:gridSpan w:val="2"/>
            <w:tcBorders>
              <w:top w:val="single" w:sz="4" w:space="0" w:color="auto"/>
              <w:left w:val="single" w:sz="4" w:space="0" w:color="auto"/>
              <w:bottom w:val="single" w:sz="4" w:space="0" w:color="auto"/>
              <w:right w:val="single" w:sz="4" w:space="0" w:color="auto"/>
            </w:tcBorders>
          </w:tcPr>
          <w:p w14:paraId="3DD27F40" w14:textId="77777777" w:rsidR="009E2DE0" w:rsidRPr="001266BD" w:rsidRDefault="009E2DE0" w:rsidP="009E2DE0">
            <w:pPr>
              <w:spacing w:before="100" w:beforeAutospacing="1" w:after="100" w:afterAutospacing="1" w:line="340" w:lineRule="exact"/>
              <w:jc w:val="center"/>
              <w:outlineLvl w:val="0"/>
              <w:rPr>
                <w:b/>
                <w:bCs/>
                <w:color w:val="000000"/>
                <w:sz w:val="28"/>
                <w:szCs w:val="28"/>
                <w:lang w:val="fr-CA" w:eastAsia="fr-FR"/>
              </w:rPr>
            </w:pPr>
          </w:p>
          <w:p w14:paraId="4F689716" w14:textId="53593D03" w:rsidR="009E2DE0" w:rsidRDefault="009E2DE0" w:rsidP="009E2DE0">
            <w:pPr>
              <w:spacing w:before="100" w:beforeAutospacing="1" w:after="100" w:afterAutospacing="1" w:line="340" w:lineRule="exact"/>
              <w:jc w:val="center"/>
              <w:outlineLvl w:val="0"/>
              <w:rPr>
                <w:b/>
                <w:bCs/>
                <w:color w:val="000000"/>
                <w:sz w:val="28"/>
                <w:szCs w:val="28"/>
                <w:lang w:val="fr-FR" w:eastAsia="fr-FR"/>
              </w:rPr>
            </w:pPr>
            <w:r>
              <w:rPr>
                <w:b/>
                <w:bCs/>
                <w:color w:val="000000"/>
                <w:sz w:val="28"/>
                <w:szCs w:val="28"/>
                <w:lang w:val="fr-FR" w:eastAsia="fr-FR"/>
              </w:rPr>
              <w:t>Principes généraux du droit</w:t>
            </w:r>
          </w:p>
          <w:p w14:paraId="7A7902DA" w14:textId="77777777" w:rsidR="009E2DE0" w:rsidRDefault="009E2DE0" w:rsidP="009E2DE0">
            <w:pPr>
              <w:spacing w:before="100" w:beforeAutospacing="1" w:after="100" w:afterAutospacing="1" w:line="340" w:lineRule="exact"/>
              <w:jc w:val="center"/>
              <w:outlineLvl w:val="0"/>
              <w:rPr>
                <w:sz w:val="28"/>
                <w:szCs w:val="28"/>
                <w:lang w:val="fr-FR"/>
              </w:rPr>
            </w:pPr>
          </w:p>
        </w:tc>
      </w:tr>
      <w:tr w:rsidR="009E2DE0" w:rsidRPr="00D5708E" w14:paraId="77B23972" w14:textId="77777777" w:rsidTr="006015DA">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3DCBA03C" w14:textId="2CF369B9" w:rsidR="009E2DE0" w:rsidRDefault="009E2DE0" w:rsidP="009E2DE0">
            <w:pPr>
              <w:spacing w:before="100" w:beforeAutospacing="1" w:after="100" w:afterAutospacing="1" w:line="340" w:lineRule="exact"/>
              <w:outlineLvl w:val="0"/>
              <w:rPr>
                <w:sz w:val="28"/>
                <w:szCs w:val="28"/>
                <w:lang w:val="fr-FR"/>
              </w:rPr>
            </w:pPr>
          </w:p>
          <w:p w14:paraId="47CEFD1B"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lastRenderedPageBreak/>
              <w:t>Anglais</w:t>
            </w:r>
          </w:p>
          <w:p w14:paraId="6AD0D072" w14:textId="77777777" w:rsidR="009E2DE0" w:rsidRDefault="009E2DE0" w:rsidP="009E2DE0">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67D984DF" w14:textId="77777777" w:rsidR="009E2DE0" w:rsidRPr="004F4CAC" w:rsidRDefault="009E2DE0" w:rsidP="009E2DE0">
            <w:pPr>
              <w:spacing w:before="100" w:beforeAutospacing="1" w:after="100" w:afterAutospacing="1" w:line="340" w:lineRule="exact"/>
              <w:outlineLvl w:val="0"/>
              <w:rPr>
                <w:i/>
                <w:iCs/>
                <w:color w:val="000000"/>
                <w:sz w:val="28"/>
                <w:szCs w:val="28"/>
                <w:lang w:val="en-US" w:eastAsia="fr-FR"/>
              </w:rPr>
            </w:pPr>
          </w:p>
          <w:p w14:paraId="1ECB48BD" w14:textId="5277961A" w:rsidR="009E2DE0" w:rsidRPr="00D5708E" w:rsidRDefault="009E2DE0" w:rsidP="009E2DE0">
            <w:pPr>
              <w:spacing w:before="100" w:beforeAutospacing="1" w:after="100" w:afterAutospacing="1" w:line="340" w:lineRule="exact"/>
              <w:outlineLvl w:val="0"/>
              <w:rPr>
                <w:sz w:val="28"/>
                <w:szCs w:val="28"/>
                <w:lang w:val="en-US"/>
              </w:rPr>
            </w:pPr>
            <w:r w:rsidRPr="004F4CAC">
              <w:rPr>
                <w:color w:val="000000"/>
                <w:sz w:val="28"/>
                <w:szCs w:val="28"/>
                <w:lang w:val="fr-FR" w:eastAsia="fr-FR"/>
              </w:rPr>
              <w:t xml:space="preserve">General </w:t>
            </w:r>
            <w:proofErr w:type="spellStart"/>
            <w:r w:rsidRPr="004F4CAC">
              <w:rPr>
                <w:color w:val="000000"/>
                <w:sz w:val="28"/>
                <w:szCs w:val="28"/>
                <w:lang w:val="fr-FR" w:eastAsia="fr-FR"/>
              </w:rPr>
              <w:t>principles</w:t>
            </w:r>
            <w:proofErr w:type="spellEnd"/>
            <w:r w:rsidRPr="004F4CAC">
              <w:rPr>
                <w:color w:val="000000"/>
                <w:sz w:val="28"/>
                <w:szCs w:val="28"/>
                <w:lang w:val="fr-FR" w:eastAsia="fr-FR"/>
              </w:rPr>
              <w:t xml:space="preserve"> of </w:t>
            </w:r>
            <w:proofErr w:type="spellStart"/>
            <w:r w:rsidRPr="004F4CAC">
              <w:rPr>
                <w:color w:val="000000"/>
                <w:sz w:val="28"/>
                <w:szCs w:val="28"/>
                <w:lang w:val="fr-FR" w:eastAsia="fr-FR"/>
              </w:rPr>
              <w:t>law</w:t>
            </w:r>
            <w:proofErr w:type="spellEnd"/>
          </w:p>
        </w:tc>
      </w:tr>
      <w:tr w:rsidR="009E2DE0" w14:paraId="5111A20A" w14:textId="77777777" w:rsidTr="006015DA">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51394F68" w14:textId="77777777" w:rsidR="009E2DE0" w:rsidRDefault="009E2DE0" w:rsidP="009E2DE0">
            <w:pPr>
              <w:spacing w:before="100" w:beforeAutospacing="1" w:after="100" w:afterAutospacing="1" w:line="340" w:lineRule="exact"/>
              <w:outlineLvl w:val="0"/>
              <w:rPr>
                <w:sz w:val="28"/>
                <w:szCs w:val="28"/>
                <w:lang w:val="fr-FR"/>
              </w:rPr>
            </w:pPr>
          </w:p>
          <w:p w14:paraId="1EA83607"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Remarques</w:t>
            </w:r>
          </w:p>
        </w:tc>
        <w:tc>
          <w:tcPr>
            <w:tcW w:w="7584" w:type="dxa"/>
            <w:tcBorders>
              <w:top w:val="single" w:sz="4" w:space="0" w:color="auto"/>
              <w:left w:val="single" w:sz="4" w:space="0" w:color="auto"/>
              <w:bottom w:val="single" w:sz="4" w:space="0" w:color="auto"/>
              <w:right w:val="single" w:sz="4" w:space="0" w:color="auto"/>
            </w:tcBorders>
          </w:tcPr>
          <w:p w14:paraId="4FB0EA19" w14:textId="77777777" w:rsidR="009E2DE0" w:rsidRDefault="009E2DE0" w:rsidP="009E2DE0">
            <w:pPr>
              <w:spacing w:before="100" w:beforeAutospacing="1" w:after="100" w:afterAutospacing="1" w:line="340" w:lineRule="exact"/>
              <w:outlineLvl w:val="0"/>
              <w:rPr>
                <w:sz w:val="28"/>
                <w:szCs w:val="28"/>
                <w:lang w:val="fr-FR"/>
              </w:rPr>
            </w:pPr>
          </w:p>
        </w:tc>
      </w:tr>
      <w:tr w:rsidR="009E2DE0" w14:paraId="1DBA37F8" w14:textId="77777777" w:rsidTr="00D5708E">
        <w:trPr>
          <w:divId w:val="1343510553"/>
          <w:jc w:val="center"/>
        </w:trPr>
        <w:tc>
          <w:tcPr>
            <w:tcW w:w="9016" w:type="dxa"/>
            <w:gridSpan w:val="2"/>
            <w:tcBorders>
              <w:top w:val="single" w:sz="4" w:space="0" w:color="auto"/>
              <w:left w:val="single" w:sz="4" w:space="0" w:color="auto"/>
              <w:bottom w:val="single" w:sz="4" w:space="0" w:color="auto"/>
              <w:right w:val="single" w:sz="4" w:space="0" w:color="auto"/>
            </w:tcBorders>
          </w:tcPr>
          <w:p w14:paraId="26636579" w14:textId="77777777" w:rsidR="009E2DE0" w:rsidRDefault="009E2DE0" w:rsidP="009E2DE0">
            <w:pPr>
              <w:spacing w:before="100" w:beforeAutospacing="1" w:after="100" w:afterAutospacing="1" w:line="340" w:lineRule="exact"/>
              <w:jc w:val="center"/>
              <w:outlineLvl w:val="0"/>
              <w:rPr>
                <w:b/>
                <w:bCs/>
                <w:color w:val="000000"/>
                <w:sz w:val="28"/>
                <w:szCs w:val="28"/>
                <w:lang w:val="fr-FR" w:eastAsia="fr-FR"/>
              </w:rPr>
            </w:pPr>
          </w:p>
          <w:p w14:paraId="4E38A96C" w14:textId="77777777" w:rsidR="009E2DE0" w:rsidRDefault="009E2DE0" w:rsidP="009E2DE0">
            <w:pPr>
              <w:spacing w:before="100" w:beforeAutospacing="1" w:after="100" w:afterAutospacing="1" w:line="340" w:lineRule="exact"/>
              <w:jc w:val="center"/>
              <w:outlineLvl w:val="0"/>
              <w:rPr>
                <w:b/>
                <w:bCs/>
                <w:color w:val="000000"/>
                <w:sz w:val="28"/>
                <w:szCs w:val="28"/>
                <w:lang w:val="fr-FR" w:eastAsia="fr-FR"/>
              </w:rPr>
            </w:pPr>
            <w:r>
              <w:rPr>
                <w:b/>
                <w:bCs/>
                <w:color w:val="000000"/>
                <w:sz w:val="28"/>
                <w:szCs w:val="28"/>
                <w:lang w:val="fr-FR" w:eastAsia="fr-FR"/>
              </w:rPr>
              <w:t>Protection de l'environnement en rapport avec les conflits armés</w:t>
            </w:r>
          </w:p>
          <w:p w14:paraId="6EC88599" w14:textId="77777777" w:rsidR="009E2DE0" w:rsidRDefault="009E2DE0" w:rsidP="009E2DE0">
            <w:pPr>
              <w:spacing w:before="100" w:beforeAutospacing="1" w:after="100" w:afterAutospacing="1" w:line="340" w:lineRule="exact"/>
              <w:jc w:val="center"/>
              <w:outlineLvl w:val="0"/>
              <w:rPr>
                <w:sz w:val="28"/>
                <w:szCs w:val="28"/>
                <w:lang w:val="fr-FR"/>
              </w:rPr>
            </w:pPr>
          </w:p>
        </w:tc>
      </w:tr>
      <w:tr w:rsidR="009E2DE0" w:rsidRPr="00733710" w14:paraId="2A84E2E5" w14:textId="77777777" w:rsidTr="006015DA">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0C01E277" w14:textId="77777777" w:rsidR="009E2DE0" w:rsidRDefault="009E2DE0" w:rsidP="009E2DE0">
            <w:pPr>
              <w:spacing w:before="100" w:beforeAutospacing="1" w:after="100" w:afterAutospacing="1" w:line="340" w:lineRule="exact"/>
              <w:outlineLvl w:val="0"/>
              <w:rPr>
                <w:sz w:val="28"/>
                <w:szCs w:val="28"/>
                <w:lang w:val="fr-FR"/>
              </w:rPr>
            </w:pPr>
          </w:p>
          <w:p w14:paraId="3F5999A4"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Anglais</w:t>
            </w:r>
          </w:p>
          <w:p w14:paraId="6B67FB12" w14:textId="77777777" w:rsidR="009E2DE0" w:rsidRDefault="009E2DE0" w:rsidP="009E2DE0">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0F17E138" w14:textId="77777777" w:rsidR="009E2DE0" w:rsidRPr="00D5708E" w:rsidRDefault="009E2DE0" w:rsidP="009E2DE0">
            <w:pPr>
              <w:autoSpaceDE w:val="0"/>
              <w:autoSpaceDN w:val="0"/>
              <w:adjustRightInd w:val="0"/>
              <w:spacing w:before="100" w:beforeAutospacing="1" w:after="100" w:afterAutospacing="1" w:line="340" w:lineRule="exact"/>
              <w:rPr>
                <w:i/>
                <w:iCs/>
                <w:color w:val="000000"/>
                <w:sz w:val="28"/>
                <w:szCs w:val="28"/>
                <w:lang w:val="en-US" w:eastAsia="fr-FR"/>
              </w:rPr>
            </w:pPr>
          </w:p>
          <w:p w14:paraId="2227E89A" w14:textId="77777777" w:rsidR="009E2DE0" w:rsidRPr="00D5708E" w:rsidRDefault="009E2DE0" w:rsidP="009E2DE0">
            <w:pPr>
              <w:suppressAutoHyphens w:val="0"/>
              <w:autoSpaceDE w:val="0"/>
              <w:autoSpaceDN w:val="0"/>
              <w:adjustRightInd w:val="0"/>
              <w:spacing w:before="100" w:beforeAutospacing="1" w:after="100" w:afterAutospacing="1" w:line="340" w:lineRule="exact"/>
              <w:rPr>
                <w:i/>
                <w:iCs/>
                <w:color w:val="000000"/>
                <w:sz w:val="28"/>
                <w:szCs w:val="28"/>
                <w:lang w:val="en-US" w:eastAsia="fr-FR"/>
              </w:rPr>
            </w:pPr>
            <w:r w:rsidRPr="00D5708E">
              <w:rPr>
                <w:i/>
                <w:iCs/>
                <w:color w:val="000000"/>
                <w:sz w:val="28"/>
                <w:szCs w:val="28"/>
                <w:lang w:val="en-US" w:eastAsia="fr-FR"/>
              </w:rPr>
              <w:t xml:space="preserve">Protection of the </w:t>
            </w:r>
            <w:r w:rsidRPr="00D5708E">
              <w:rPr>
                <w:rStyle w:val="spelle"/>
                <w:i/>
                <w:iCs/>
                <w:color w:val="000000"/>
                <w:sz w:val="28"/>
                <w:szCs w:val="28"/>
                <w:lang w:val="en-US" w:eastAsia="fr-FR"/>
              </w:rPr>
              <w:t>environment</w:t>
            </w:r>
            <w:r w:rsidRPr="00D5708E">
              <w:rPr>
                <w:i/>
                <w:iCs/>
                <w:color w:val="000000"/>
                <w:sz w:val="28"/>
                <w:szCs w:val="28"/>
                <w:lang w:val="en-US" w:eastAsia="fr-FR"/>
              </w:rPr>
              <w:t xml:space="preserve"> in relation to </w:t>
            </w:r>
            <w:r w:rsidRPr="00D5708E">
              <w:rPr>
                <w:rStyle w:val="spelle"/>
                <w:i/>
                <w:iCs/>
                <w:color w:val="000000"/>
                <w:sz w:val="28"/>
                <w:szCs w:val="28"/>
                <w:lang w:val="en-US" w:eastAsia="fr-FR"/>
              </w:rPr>
              <w:t>armed</w:t>
            </w:r>
            <w:r w:rsidRPr="00D5708E">
              <w:rPr>
                <w:i/>
                <w:iCs/>
                <w:color w:val="000000"/>
                <w:sz w:val="28"/>
                <w:szCs w:val="28"/>
                <w:lang w:val="en-US" w:eastAsia="fr-FR"/>
              </w:rPr>
              <w:t xml:space="preserve"> </w:t>
            </w:r>
            <w:r w:rsidRPr="00D5708E">
              <w:rPr>
                <w:rStyle w:val="spelle"/>
                <w:i/>
                <w:iCs/>
                <w:color w:val="000000"/>
                <w:sz w:val="28"/>
                <w:szCs w:val="28"/>
                <w:lang w:val="en-US" w:eastAsia="fr-FR"/>
              </w:rPr>
              <w:t>conflicts</w:t>
            </w:r>
          </w:p>
          <w:p w14:paraId="70132BD1" w14:textId="77777777" w:rsidR="009E2DE0" w:rsidRPr="00D5708E" w:rsidRDefault="009E2DE0" w:rsidP="009E2DE0">
            <w:pPr>
              <w:spacing w:before="100" w:beforeAutospacing="1" w:after="100" w:afterAutospacing="1" w:line="340" w:lineRule="exact"/>
              <w:outlineLvl w:val="0"/>
              <w:rPr>
                <w:sz w:val="28"/>
                <w:szCs w:val="28"/>
                <w:lang w:val="en-US"/>
              </w:rPr>
            </w:pPr>
          </w:p>
        </w:tc>
      </w:tr>
      <w:tr w:rsidR="009E2DE0" w14:paraId="02B839BD" w14:textId="77777777" w:rsidTr="006015DA">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7C338CE0" w14:textId="77777777" w:rsidR="009E2DE0" w:rsidRPr="005938B6" w:rsidRDefault="009E2DE0" w:rsidP="009E2DE0">
            <w:pPr>
              <w:spacing w:before="100" w:beforeAutospacing="1" w:after="100" w:afterAutospacing="1" w:line="340" w:lineRule="exact"/>
              <w:outlineLvl w:val="0"/>
              <w:rPr>
                <w:sz w:val="28"/>
                <w:szCs w:val="28"/>
                <w:lang w:val="en-US"/>
              </w:rPr>
            </w:pPr>
          </w:p>
          <w:p w14:paraId="60B06183"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Remarques</w:t>
            </w:r>
          </w:p>
        </w:tc>
        <w:tc>
          <w:tcPr>
            <w:tcW w:w="7584" w:type="dxa"/>
            <w:tcBorders>
              <w:top w:val="single" w:sz="4" w:space="0" w:color="auto"/>
              <w:left w:val="single" w:sz="4" w:space="0" w:color="auto"/>
              <w:bottom w:val="single" w:sz="4" w:space="0" w:color="auto"/>
              <w:right w:val="single" w:sz="4" w:space="0" w:color="auto"/>
            </w:tcBorders>
          </w:tcPr>
          <w:p w14:paraId="6999CD68" w14:textId="77777777" w:rsidR="009E2DE0" w:rsidRDefault="009E2DE0" w:rsidP="009E2DE0">
            <w:pPr>
              <w:suppressAutoHyphens w:val="0"/>
              <w:autoSpaceDE w:val="0"/>
              <w:autoSpaceDN w:val="0"/>
              <w:adjustRightInd w:val="0"/>
              <w:spacing w:before="100" w:beforeAutospacing="1" w:after="100" w:afterAutospacing="1" w:line="340" w:lineRule="exact"/>
              <w:rPr>
                <w:bCs/>
                <w:color w:val="000000"/>
                <w:sz w:val="28"/>
                <w:szCs w:val="28"/>
                <w:lang w:val="fr-FR" w:eastAsia="fr-FR"/>
              </w:rPr>
            </w:pPr>
            <w:r>
              <w:rPr>
                <w:bCs/>
                <w:color w:val="000000"/>
                <w:sz w:val="28"/>
                <w:szCs w:val="28"/>
                <w:lang w:val="fr-FR" w:eastAsia="fr-FR"/>
              </w:rPr>
              <w:t>63</w:t>
            </w:r>
            <w:r>
              <w:rPr>
                <w:bCs/>
                <w:color w:val="000000"/>
                <w:sz w:val="28"/>
                <w:szCs w:val="28"/>
                <w:vertAlign w:val="superscript"/>
                <w:lang w:val="fr-FR" w:eastAsia="fr-FR"/>
              </w:rPr>
              <w:t xml:space="preserve">e </w:t>
            </w:r>
            <w:r>
              <w:rPr>
                <w:bCs/>
                <w:color w:val="000000"/>
                <w:sz w:val="28"/>
                <w:szCs w:val="28"/>
                <w:lang w:val="fr-FR" w:eastAsia="fr-FR"/>
              </w:rPr>
              <w:t>session (2011):</w:t>
            </w:r>
          </w:p>
          <w:p w14:paraId="44657E86" w14:textId="5AE9AC54" w:rsidR="009E2DE0" w:rsidRPr="00D5708E" w:rsidRDefault="009E2DE0" w:rsidP="009E2DE0">
            <w:pPr>
              <w:suppressAutoHyphens w:val="0"/>
              <w:autoSpaceDE w:val="0"/>
              <w:autoSpaceDN w:val="0"/>
              <w:adjustRightInd w:val="0"/>
              <w:spacing w:before="100" w:beforeAutospacing="1" w:after="100" w:afterAutospacing="1" w:line="340" w:lineRule="exact"/>
              <w:rPr>
                <w:bCs/>
                <w:color w:val="000000"/>
                <w:sz w:val="28"/>
                <w:szCs w:val="28"/>
                <w:lang w:val="fr-FR" w:eastAsia="fr-FR"/>
              </w:rPr>
            </w:pPr>
            <w:r>
              <w:rPr>
                <w:color w:val="000000"/>
                <w:sz w:val="28"/>
                <w:szCs w:val="28"/>
                <w:lang w:val="fr-FR" w:eastAsia="fr-FR"/>
              </w:rPr>
              <w:t xml:space="preserve">Titre de la proposition (plan d'étude) qui a donné lieu à l'inscription du sujet au programme de travail (A/66/10, annexe E) : </w:t>
            </w:r>
            <w:r w:rsidRPr="00D5708E">
              <w:rPr>
                <w:color w:val="000000"/>
                <w:sz w:val="28"/>
                <w:szCs w:val="28"/>
                <w:lang w:val="fr-FR" w:eastAsia="fr-FR"/>
              </w:rPr>
              <w:t>« </w:t>
            </w:r>
            <w:r w:rsidRPr="00D5708E">
              <w:rPr>
                <w:bCs/>
                <w:color w:val="000000"/>
                <w:sz w:val="28"/>
                <w:szCs w:val="28"/>
                <w:lang w:val="fr-FR" w:eastAsia="fr-FR"/>
              </w:rPr>
              <w:t>La protection de l'environnement en cas de conflit armé »</w:t>
            </w:r>
          </w:p>
          <w:p w14:paraId="04B3B1D3" w14:textId="745AC5FE" w:rsidR="009E2DE0" w:rsidRDefault="009E2DE0" w:rsidP="009E2DE0">
            <w:pPr>
              <w:suppressAutoHyphens w:val="0"/>
              <w:autoSpaceDE w:val="0"/>
              <w:autoSpaceDN w:val="0"/>
              <w:adjustRightInd w:val="0"/>
              <w:spacing w:before="100" w:beforeAutospacing="1" w:after="100" w:afterAutospacing="1" w:line="340" w:lineRule="exact"/>
              <w:rPr>
                <w:color w:val="000000"/>
                <w:sz w:val="28"/>
                <w:szCs w:val="28"/>
                <w:lang w:val="fr-FR" w:eastAsia="fr-FR"/>
              </w:rPr>
            </w:pPr>
            <w:r>
              <w:rPr>
                <w:color w:val="000000"/>
                <w:sz w:val="28"/>
                <w:szCs w:val="28"/>
                <w:lang w:val="fr-FR" w:eastAsia="fr-FR"/>
              </w:rPr>
              <w:t xml:space="preserve">(C'est le titre du document proprement dit, même si dans la liste des annexes qui figure en page 321 l'annexe apparaît sous le titre «La protection de l'environnement </w:t>
            </w:r>
            <w:r>
              <w:rPr>
                <w:i/>
                <w:iCs/>
                <w:color w:val="000000"/>
                <w:sz w:val="28"/>
                <w:szCs w:val="28"/>
                <w:lang w:val="fr-FR" w:eastAsia="fr-FR"/>
              </w:rPr>
              <w:t xml:space="preserve">en rapport </w:t>
            </w:r>
            <w:r>
              <w:rPr>
                <w:color w:val="000000"/>
                <w:sz w:val="28"/>
                <w:szCs w:val="28"/>
                <w:lang w:val="fr-FR" w:eastAsia="fr-FR"/>
              </w:rPr>
              <w:t>avec les conflits armés»)</w:t>
            </w:r>
          </w:p>
          <w:p w14:paraId="7987963C" w14:textId="01E98A46" w:rsidR="009E2DE0" w:rsidRPr="00D5708E" w:rsidRDefault="009E2DE0" w:rsidP="009E2DE0">
            <w:pPr>
              <w:suppressAutoHyphens w:val="0"/>
              <w:autoSpaceDE w:val="0"/>
              <w:autoSpaceDN w:val="0"/>
              <w:adjustRightInd w:val="0"/>
              <w:spacing w:before="100" w:beforeAutospacing="1" w:after="100" w:afterAutospacing="1" w:line="340" w:lineRule="exact"/>
              <w:rPr>
                <w:bCs/>
                <w:color w:val="000000"/>
                <w:sz w:val="28"/>
                <w:szCs w:val="28"/>
                <w:lang w:val="fr-FR" w:eastAsia="fr-FR"/>
              </w:rPr>
            </w:pPr>
            <w:r>
              <w:rPr>
                <w:color w:val="000000"/>
                <w:sz w:val="28"/>
                <w:szCs w:val="28"/>
                <w:lang w:val="fr-FR" w:eastAsia="fr-FR"/>
              </w:rPr>
              <w:t xml:space="preserve">Sujet proposé par le Groupe de travail sur le programme de travail à long terme (A/66/10, par. 365) : </w:t>
            </w:r>
            <w:r w:rsidRPr="00D5708E">
              <w:rPr>
                <w:color w:val="000000"/>
                <w:sz w:val="28"/>
                <w:szCs w:val="28"/>
                <w:lang w:val="fr-FR" w:eastAsia="fr-FR"/>
              </w:rPr>
              <w:t>« </w:t>
            </w:r>
            <w:r w:rsidRPr="00D5708E">
              <w:rPr>
                <w:bCs/>
                <w:color w:val="000000"/>
                <w:sz w:val="28"/>
                <w:szCs w:val="28"/>
                <w:lang w:val="fr-FR" w:eastAsia="fr-FR"/>
              </w:rPr>
              <w:t>Protection de l’environnement et conflits armés »</w:t>
            </w:r>
          </w:p>
          <w:p w14:paraId="2130C8F2" w14:textId="77777777" w:rsidR="009E2DE0" w:rsidRDefault="009E2DE0" w:rsidP="009E2DE0">
            <w:pPr>
              <w:suppressAutoHyphens w:val="0"/>
              <w:autoSpaceDE w:val="0"/>
              <w:autoSpaceDN w:val="0"/>
              <w:adjustRightInd w:val="0"/>
              <w:spacing w:before="100" w:beforeAutospacing="1" w:after="100" w:afterAutospacing="1" w:line="340" w:lineRule="exact"/>
              <w:rPr>
                <w:color w:val="000000"/>
                <w:sz w:val="28"/>
                <w:szCs w:val="28"/>
                <w:lang w:val="fr-FR" w:eastAsia="fr-FR"/>
              </w:rPr>
            </w:pPr>
            <w:r>
              <w:rPr>
                <w:color w:val="000000"/>
                <w:sz w:val="28"/>
                <w:szCs w:val="28"/>
                <w:lang w:val="fr-FR" w:eastAsia="fr-FR"/>
              </w:rPr>
              <w:t>Idem dans la résolution A/RES/66/98 de l'AG qui prend acte de la décision d'inscrire le sujet au programme de travail à long terme</w:t>
            </w:r>
          </w:p>
          <w:p w14:paraId="6799A143" w14:textId="77777777" w:rsidR="009E2DE0" w:rsidRDefault="009E2DE0" w:rsidP="009E2DE0">
            <w:pPr>
              <w:autoSpaceDE w:val="0"/>
              <w:autoSpaceDN w:val="0"/>
              <w:adjustRightInd w:val="0"/>
              <w:spacing w:before="100" w:beforeAutospacing="1" w:after="100" w:afterAutospacing="1" w:line="340" w:lineRule="exact"/>
              <w:rPr>
                <w:color w:val="000000"/>
                <w:sz w:val="28"/>
                <w:szCs w:val="28"/>
                <w:lang w:val="fr-FR" w:eastAsia="fr-FR"/>
              </w:rPr>
            </w:pPr>
          </w:p>
          <w:p w14:paraId="797EFCE9" w14:textId="77777777" w:rsidR="009E2DE0" w:rsidRDefault="009E2DE0" w:rsidP="009E2DE0">
            <w:pPr>
              <w:suppressAutoHyphens w:val="0"/>
              <w:autoSpaceDE w:val="0"/>
              <w:autoSpaceDN w:val="0"/>
              <w:adjustRightInd w:val="0"/>
              <w:spacing w:before="100" w:beforeAutospacing="1" w:after="100" w:afterAutospacing="1" w:line="340" w:lineRule="exact"/>
              <w:rPr>
                <w:bCs/>
                <w:color w:val="000000"/>
                <w:sz w:val="28"/>
                <w:szCs w:val="28"/>
                <w:lang w:val="fr-FR" w:eastAsia="fr-FR"/>
              </w:rPr>
            </w:pPr>
            <w:r>
              <w:rPr>
                <w:bCs/>
                <w:color w:val="000000"/>
                <w:sz w:val="28"/>
                <w:szCs w:val="28"/>
                <w:lang w:val="fr-FR" w:eastAsia="fr-FR"/>
              </w:rPr>
              <w:t>65</w:t>
            </w:r>
            <w:r>
              <w:rPr>
                <w:bCs/>
                <w:color w:val="000000"/>
                <w:sz w:val="28"/>
                <w:szCs w:val="28"/>
                <w:vertAlign w:val="superscript"/>
                <w:lang w:val="fr-FR" w:eastAsia="fr-FR"/>
              </w:rPr>
              <w:t>e</w:t>
            </w:r>
            <w:r>
              <w:rPr>
                <w:bCs/>
                <w:color w:val="000000"/>
                <w:sz w:val="28"/>
                <w:szCs w:val="28"/>
                <w:lang w:val="fr-FR" w:eastAsia="fr-FR"/>
              </w:rPr>
              <w:t xml:space="preserve"> session (2013)</w:t>
            </w:r>
          </w:p>
          <w:p w14:paraId="42934D9F" w14:textId="481E78DD" w:rsidR="009E2DE0" w:rsidRDefault="009E2DE0" w:rsidP="009E2DE0">
            <w:pPr>
              <w:suppressAutoHyphens w:val="0"/>
              <w:autoSpaceDE w:val="0"/>
              <w:autoSpaceDN w:val="0"/>
              <w:adjustRightInd w:val="0"/>
              <w:spacing w:before="100" w:beforeAutospacing="1" w:after="100" w:afterAutospacing="1" w:line="340" w:lineRule="exact"/>
              <w:rPr>
                <w:bCs/>
                <w:i/>
                <w:color w:val="000000"/>
                <w:sz w:val="28"/>
                <w:szCs w:val="28"/>
                <w:lang w:val="fr-FR" w:eastAsia="fr-FR"/>
              </w:rPr>
            </w:pPr>
            <w:r>
              <w:rPr>
                <w:color w:val="000000"/>
                <w:sz w:val="28"/>
                <w:szCs w:val="28"/>
                <w:lang w:val="fr-FR" w:eastAsia="fr-FR"/>
              </w:rPr>
              <w:t>Inscription du sujet au programme de travail à la 3171</w:t>
            </w:r>
            <w:r>
              <w:rPr>
                <w:color w:val="000000"/>
                <w:sz w:val="28"/>
                <w:szCs w:val="28"/>
                <w:vertAlign w:val="superscript"/>
                <w:lang w:val="fr-FR" w:eastAsia="fr-FR"/>
              </w:rPr>
              <w:t>e</w:t>
            </w:r>
            <w:r>
              <w:rPr>
                <w:color w:val="000000"/>
                <w:sz w:val="28"/>
                <w:szCs w:val="28"/>
                <w:lang w:val="fr-FR" w:eastAsia="fr-FR"/>
              </w:rPr>
              <w:t xml:space="preserve"> séance sous le titre « </w:t>
            </w:r>
            <w:r w:rsidRPr="00D5708E">
              <w:rPr>
                <w:bCs/>
                <w:iCs/>
                <w:color w:val="000000"/>
                <w:sz w:val="28"/>
                <w:szCs w:val="28"/>
                <w:lang w:val="fr-FR" w:eastAsia="fr-FR"/>
              </w:rPr>
              <w:t>Protection de l’environnement en cas de conflit armé »</w:t>
            </w:r>
            <w:r>
              <w:rPr>
                <w:bCs/>
                <w:iCs/>
                <w:color w:val="000000"/>
                <w:sz w:val="28"/>
                <w:szCs w:val="28"/>
                <w:lang w:val="fr-FR" w:eastAsia="fr-FR"/>
              </w:rPr>
              <w:t>.</w:t>
            </w:r>
          </w:p>
          <w:p w14:paraId="20554802" w14:textId="05A5E3BD" w:rsidR="009E2DE0" w:rsidRPr="00D5708E" w:rsidRDefault="009E2DE0" w:rsidP="009E2DE0">
            <w:pPr>
              <w:suppressAutoHyphens w:val="0"/>
              <w:autoSpaceDE w:val="0"/>
              <w:autoSpaceDN w:val="0"/>
              <w:adjustRightInd w:val="0"/>
              <w:spacing w:before="100" w:beforeAutospacing="1" w:after="100" w:afterAutospacing="1" w:line="340" w:lineRule="exact"/>
              <w:rPr>
                <w:bCs/>
                <w:i/>
                <w:color w:val="000000"/>
                <w:sz w:val="28"/>
                <w:szCs w:val="28"/>
                <w:lang w:val="fr-FR" w:eastAsia="fr-FR"/>
              </w:rPr>
            </w:pPr>
            <w:r>
              <w:rPr>
                <w:color w:val="000000"/>
                <w:sz w:val="28"/>
                <w:szCs w:val="28"/>
                <w:lang w:val="fr-FR" w:eastAsia="fr-FR"/>
              </w:rPr>
              <w:t>À cette</w:t>
            </w:r>
            <w:r>
              <w:rPr>
                <w:bCs/>
                <w:color w:val="000000"/>
                <w:sz w:val="28"/>
                <w:szCs w:val="28"/>
                <w:lang w:val="fr-FR" w:eastAsia="fr-FR"/>
              </w:rPr>
              <w:t xml:space="preserve"> session</w:t>
            </w:r>
            <w:r>
              <w:rPr>
                <w:color w:val="000000"/>
                <w:sz w:val="28"/>
                <w:szCs w:val="28"/>
                <w:lang w:val="fr-FR" w:eastAsia="fr-FR"/>
              </w:rPr>
              <w:t xml:space="preserve">, la Commission demande expressément que toutes les traductions soient alignées sur l'anglais "in relation to". </w:t>
            </w:r>
            <w:r>
              <w:rPr>
                <w:color w:val="000000"/>
                <w:sz w:val="28"/>
                <w:szCs w:val="28"/>
                <w:lang w:val="fr-FR" w:eastAsia="fr-FR"/>
              </w:rPr>
              <w:lastRenderedPageBreak/>
              <w:t>L'intitulé en français devient « </w:t>
            </w:r>
            <w:r w:rsidRPr="00D5708E">
              <w:rPr>
                <w:bCs/>
                <w:iCs/>
                <w:color w:val="000000"/>
                <w:sz w:val="28"/>
                <w:szCs w:val="28"/>
                <w:lang w:val="fr-FR" w:eastAsia="fr-FR"/>
              </w:rPr>
              <w:t>Protection de l'environnement en rapport avec les conflits armés »</w:t>
            </w:r>
            <w:r>
              <w:rPr>
                <w:bCs/>
                <w:iCs/>
                <w:color w:val="000000"/>
                <w:sz w:val="28"/>
                <w:szCs w:val="28"/>
                <w:lang w:val="fr-FR" w:eastAsia="fr-FR"/>
              </w:rPr>
              <w:t xml:space="preserve"> </w:t>
            </w:r>
            <w:r>
              <w:rPr>
                <w:color w:val="000000"/>
                <w:sz w:val="28"/>
                <w:szCs w:val="28"/>
                <w:lang w:val="fr-FR" w:eastAsia="fr-FR"/>
              </w:rPr>
              <w:t>(voir A/CN.4/SR.3196 et A/68/10 par. 144).</w:t>
            </w:r>
          </w:p>
        </w:tc>
      </w:tr>
      <w:tr w:rsidR="009E2DE0" w14:paraId="64A9DBF5" w14:textId="77777777" w:rsidTr="00D5708E">
        <w:trPr>
          <w:divId w:val="1343510553"/>
          <w:jc w:val="center"/>
        </w:trPr>
        <w:tc>
          <w:tcPr>
            <w:tcW w:w="9016" w:type="dxa"/>
            <w:gridSpan w:val="2"/>
            <w:tcBorders>
              <w:top w:val="single" w:sz="4" w:space="0" w:color="auto"/>
              <w:left w:val="single" w:sz="4" w:space="0" w:color="auto"/>
              <w:bottom w:val="single" w:sz="4" w:space="0" w:color="auto"/>
              <w:right w:val="single" w:sz="4" w:space="0" w:color="auto"/>
            </w:tcBorders>
          </w:tcPr>
          <w:p w14:paraId="03D161CC" w14:textId="77777777" w:rsidR="009E2DE0" w:rsidRPr="00D5708E" w:rsidRDefault="009E2DE0" w:rsidP="009E2DE0">
            <w:pPr>
              <w:spacing w:before="100" w:beforeAutospacing="1" w:after="100" w:afterAutospacing="1" w:line="340" w:lineRule="exact"/>
              <w:outlineLvl w:val="0"/>
              <w:rPr>
                <w:b/>
                <w:bCs/>
                <w:color w:val="000000"/>
                <w:sz w:val="28"/>
                <w:szCs w:val="28"/>
                <w:lang w:val="fr-FR" w:eastAsia="fr-FR"/>
              </w:rPr>
            </w:pPr>
          </w:p>
          <w:p w14:paraId="12A181B0" w14:textId="77777777" w:rsidR="009E2DE0" w:rsidRPr="00D5708E" w:rsidRDefault="009E2DE0" w:rsidP="009E2DE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40" w:lineRule="exact"/>
              <w:jc w:val="center"/>
              <w:rPr>
                <w:b/>
                <w:bCs/>
                <w:color w:val="000000"/>
                <w:sz w:val="28"/>
                <w:szCs w:val="28"/>
                <w:lang w:val="fr-FR" w:eastAsia="fr-FR"/>
              </w:rPr>
            </w:pPr>
            <w:r w:rsidRPr="00D5708E">
              <w:rPr>
                <w:b/>
                <w:bCs/>
                <w:color w:val="000000"/>
                <w:sz w:val="28"/>
                <w:szCs w:val="28"/>
                <w:lang w:val="fr-FR" w:eastAsia="fr-FR"/>
              </w:rPr>
              <w:t>Accords et pratique ultérieurs dans le contexte de l’interprétation des traités</w:t>
            </w:r>
          </w:p>
          <w:p w14:paraId="58F907B7" w14:textId="77777777" w:rsidR="009E2DE0" w:rsidRPr="00D5708E" w:rsidRDefault="009E2DE0" w:rsidP="009E2DE0">
            <w:pPr>
              <w:spacing w:before="100" w:beforeAutospacing="1" w:after="100" w:afterAutospacing="1" w:line="340" w:lineRule="exact"/>
              <w:jc w:val="center"/>
              <w:outlineLvl w:val="0"/>
              <w:rPr>
                <w:b/>
                <w:bCs/>
                <w:color w:val="000000"/>
                <w:sz w:val="28"/>
                <w:szCs w:val="28"/>
                <w:lang w:val="fr-FR" w:eastAsia="fr-FR"/>
              </w:rPr>
            </w:pPr>
          </w:p>
        </w:tc>
      </w:tr>
      <w:tr w:rsidR="009E2DE0" w:rsidRPr="00733710" w14:paraId="71289236" w14:textId="77777777" w:rsidTr="006015DA">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63683618" w14:textId="77777777" w:rsidR="009E2DE0" w:rsidRDefault="009E2DE0" w:rsidP="009E2DE0">
            <w:pPr>
              <w:spacing w:before="100" w:beforeAutospacing="1" w:after="100" w:afterAutospacing="1" w:line="340" w:lineRule="exact"/>
              <w:outlineLvl w:val="0"/>
              <w:rPr>
                <w:sz w:val="28"/>
                <w:szCs w:val="28"/>
                <w:lang w:val="fr-FR"/>
              </w:rPr>
            </w:pPr>
          </w:p>
          <w:p w14:paraId="2FF02CBB"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Anglais</w:t>
            </w:r>
          </w:p>
          <w:p w14:paraId="2BF0DEFF" w14:textId="77777777" w:rsidR="009E2DE0" w:rsidRDefault="009E2DE0" w:rsidP="009E2DE0">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52A7A70A" w14:textId="77777777" w:rsidR="009E2DE0" w:rsidRPr="00D5708E" w:rsidRDefault="009E2DE0" w:rsidP="009E2DE0">
            <w:pPr>
              <w:spacing w:before="100" w:beforeAutospacing="1" w:after="100" w:afterAutospacing="1" w:line="340" w:lineRule="exact"/>
              <w:outlineLvl w:val="0"/>
              <w:rPr>
                <w:i/>
                <w:sz w:val="28"/>
                <w:szCs w:val="28"/>
                <w:lang w:val="en-US"/>
              </w:rPr>
            </w:pPr>
          </w:p>
          <w:p w14:paraId="04C012A3" w14:textId="77777777" w:rsidR="009E2DE0" w:rsidRPr="00D5708E" w:rsidRDefault="009E2DE0" w:rsidP="009E2DE0">
            <w:pPr>
              <w:spacing w:before="100" w:beforeAutospacing="1" w:after="100" w:afterAutospacing="1" w:line="340" w:lineRule="exact"/>
              <w:outlineLvl w:val="0"/>
              <w:rPr>
                <w:i/>
                <w:sz w:val="28"/>
                <w:szCs w:val="28"/>
                <w:lang w:val="en-US"/>
              </w:rPr>
            </w:pPr>
            <w:r w:rsidRPr="00D5708E">
              <w:rPr>
                <w:rStyle w:val="spelle"/>
                <w:i/>
                <w:sz w:val="28"/>
                <w:szCs w:val="28"/>
                <w:lang w:val="en-US"/>
              </w:rPr>
              <w:t>Subsequent</w:t>
            </w:r>
            <w:r w:rsidRPr="00D5708E">
              <w:rPr>
                <w:i/>
                <w:sz w:val="28"/>
                <w:szCs w:val="28"/>
                <w:lang w:val="en-US"/>
              </w:rPr>
              <w:t xml:space="preserve"> </w:t>
            </w:r>
            <w:r w:rsidRPr="00D5708E">
              <w:rPr>
                <w:rStyle w:val="spelle"/>
                <w:i/>
                <w:sz w:val="28"/>
                <w:szCs w:val="28"/>
                <w:lang w:val="en-US"/>
              </w:rPr>
              <w:t>agreements</w:t>
            </w:r>
            <w:r w:rsidRPr="00D5708E">
              <w:rPr>
                <w:i/>
                <w:sz w:val="28"/>
                <w:szCs w:val="28"/>
                <w:lang w:val="en-US"/>
              </w:rPr>
              <w:t xml:space="preserve"> and </w:t>
            </w:r>
            <w:r w:rsidRPr="00D5708E">
              <w:rPr>
                <w:rStyle w:val="spelle"/>
                <w:i/>
                <w:sz w:val="28"/>
                <w:szCs w:val="28"/>
                <w:lang w:val="en-US"/>
              </w:rPr>
              <w:t>subsequent</w:t>
            </w:r>
            <w:r w:rsidRPr="00D5708E">
              <w:rPr>
                <w:i/>
                <w:sz w:val="28"/>
                <w:szCs w:val="28"/>
                <w:lang w:val="en-US"/>
              </w:rPr>
              <w:t xml:space="preserve"> practice in relation to the </w:t>
            </w:r>
            <w:r w:rsidRPr="00D5708E">
              <w:rPr>
                <w:rStyle w:val="spelle"/>
                <w:i/>
                <w:sz w:val="28"/>
                <w:szCs w:val="28"/>
                <w:lang w:val="en-US"/>
              </w:rPr>
              <w:t>interpretation</w:t>
            </w:r>
            <w:r w:rsidRPr="00D5708E">
              <w:rPr>
                <w:i/>
                <w:sz w:val="28"/>
                <w:szCs w:val="28"/>
                <w:lang w:val="en-US"/>
              </w:rPr>
              <w:t xml:space="preserve"> of </w:t>
            </w:r>
            <w:r w:rsidRPr="00D5708E">
              <w:rPr>
                <w:rStyle w:val="spelle"/>
                <w:i/>
                <w:sz w:val="28"/>
                <w:szCs w:val="28"/>
                <w:lang w:val="en-US"/>
              </w:rPr>
              <w:t>treaties</w:t>
            </w:r>
          </w:p>
          <w:p w14:paraId="5797AF2F" w14:textId="77777777" w:rsidR="009E2DE0" w:rsidRPr="00D5708E" w:rsidRDefault="009E2DE0" w:rsidP="009E2DE0">
            <w:pPr>
              <w:spacing w:before="100" w:beforeAutospacing="1" w:after="100" w:afterAutospacing="1" w:line="340" w:lineRule="exact"/>
              <w:outlineLvl w:val="0"/>
              <w:rPr>
                <w:i/>
                <w:sz w:val="28"/>
                <w:szCs w:val="28"/>
                <w:lang w:val="en-US"/>
              </w:rPr>
            </w:pPr>
          </w:p>
        </w:tc>
      </w:tr>
      <w:tr w:rsidR="009E2DE0" w14:paraId="7765D154" w14:textId="77777777" w:rsidTr="006015DA">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29C5C1FC" w14:textId="77777777" w:rsidR="009E2DE0" w:rsidRPr="005938B6" w:rsidRDefault="009E2DE0" w:rsidP="009E2DE0">
            <w:pPr>
              <w:spacing w:before="100" w:beforeAutospacing="1" w:after="100" w:afterAutospacing="1" w:line="340" w:lineRule="exact"/>
              <w:outlineLvl w:val="0"/>
              <w:rPr>
                <w:sz w:val="28"/>
                <w:szCs w:val="28"/>
                <w:lang w:val="en-US"/>
              </w:rPr>
            </w:pPr>
          </w:p>
          <w:p w14:paraId="22AFB119"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Remarques</w:t>
            </w:r>
          </w:p>
          <w:p w14:paraId="4929C9AC" w14:textId="77777777" w:rsidR="009E2DE0" w:rsidRDefault="009E2DE0" w:rsidP="009E2DE0">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632AB129" w14:textId="052E2372" w:rsidR="009E2DE0" w:rsidRDefault="009E2DE0" w:rsidP="009E2DE0">
            <w:pPr>
              <w:spacing w:before="100" w:beforeAutospacing="1" w:after="100" w:afterAutospacing="1" w:line="340" w:lineRule="exact"/>
              <w:outlineLvl w:val="0"/>
              <w:rPr>
                <w:sz w:val="28"/>
                <w:szCs w:val="28"/>
                <w:lang w:val="fr-FR"/>
              </w:rPr>
            </w:pPr>
            <w:r>
              <w:rPr>
                <w:sz w:val="28"/>
                <w:szCs w:val="28"/>
                <w:lang w:val="fr-FR"/>
              </w:rPr>
              <w:t xml:space="preserve">Traduction de </w:t>
            </w:r>
            <w:r>
              <w:rPr>
                <w:i/>
                <w:sz w:val="28"/>
                <w:szCs w:val="28"/>
                <w:lang w:val="fr-FR"/>
              </w:rPr>
              <w:t xml:space="preserve">« </w:t>
            </w:r>
            <w:proofErr w:type="spellStart"/>
            <w:r>
              <w:rPr>
                <w:rStyle w:val="spelle"/>
                <w:i/>
                <w:sz w:val="28"/>
                <w:szCs w:val="28"/>
                <w:lang w:val="fr-FR"/>
              </w:rPr>
              <w:t>under</w:t>
            </w:r>
            <w:proofErr w:type="spellEnd"/>
            <w:r>
              <w:rPr>
                <w:rStyle w:val="spelle"/>
                <w:i/>
                <w:sz w:val="28"/>
                <w:szCs w:val="28"/>
                <w:lang w:val="fr-FR"/>
              </w:rPr>
              <w:t xml:space="preserve"> </w:t>
            </w:r>
            <w:r>
              <w:rPr>
                <w:i/>
                <w:sz w:val="28"/>
                <w:szCs w:val="28"/>
                <w:lang w:val="fr-FR"/>
              </w:rPr>
              <w:t>»</w:t>
            </w:r>
            <w:r>
              <w:rPr>
                <w:sz w:val="28"/>
                <w:szCs w:val="28"/>
                <w:lang w:val="fr-FR"/>
              </w:rPr>
              <w:t xml:space="preserve"> (</w:t>
            </w:r>
            <w:proofErr w:type="spellStart"/>
            <w:r>
              <w:rPr>
                <w:rStyle w:val="spelle"/>
                <w:i/>
                <w:sz w:val="28"/>
                <w:szCs w:val="28"/>
                <w:lang w:val="fr-FR"/>
              </w:rPr>
              <w:t>subsequent</w:t>
            </w:r>
            <w:proofErr w:type="spellEnd"/>
            <w:r>
              <w:rPr>
                <w:i/>
                <w:sz w:val="28"/>
                <w:szCs w:val="28"/>
                <w:lang w:val="fr-FR"/>
              </w:rPr>
              <w:t xml:space="preserve"> </w:t>
            </w:r>
            <w:proofErr w:type="spellStart"/>
            <w:r>
              <w:rPr>
                <w:rStyle w:val="spelle"/>
                <w:i/>
                <w:sz w:val="28"/>
                <w:szCs w:val="28"/>
                <w:lang w:val="fr-FR"/>
              </w:rPr>
              <w:t>agreements</w:t>
            </w:r>
            <w:proofErr w:type="spellEnd"/>
            <w:r>
              <w:rPr>
                <w:i/>
                <w:sz w:val="28"/>
                <w:szCs w:val="28"/>
                <w:lang w:val="fr-FR"/>
              </w:rPr>
              <w:t xml:space="preserve"> and </w:t>
            </w:r>
            <w:proofErr w:type="spellStart"/>
            <w:r>
              <w:rPr>
                <w:rStyle w:val="spelle"/>
                <w:i/>
                <w:sz w:val="28"/>
                <w:szCs w:val="28"/>
                <w:lang w:val="fr-FR"/>
              </w:rPr>
              <w:t>subsequent</w:t>
            </w:r>
            <w:proofErr w:type="spellEnd"/>
            <w:r>
              <w:rPr>
                <w:i/>
                <w:sz w:val="28"/>
                <w:szCs w:val="28"/>
                <w:lang w:val="fr-FR"/>
              </w:rPr>
              <w:t xml:space="preserve"> practice </w:t>
            </w:r>
            <w:proofErr w:type="spellStart"/>
            <w:r>
              <w:rPr>
                <w:rStyle w:val="spelle"/>
                <w:i/>
                <w:sz w:val="28"/>
                <w:szCs w:val="28"/>
                <w:lang w:val="fr-FR"/>
              </w:rPr>
              <w:t>under</w:t>
            </w:r>
            <w:proofErr w:type="spellEnd"/>
            <w:r>
              <w:rPr>
                <w:i/>
                <w:sz w:val="28"/>
                <w:szCs w:val="28"/>
                <w:lang w:val="fr-FR"/>
              </w:rPr>
              <w:t xml:space="preserve"> article 31 (3), </w:t>
            </w:r>
            <w:r>
              <w:rPr>
                <w:sz w:val="28"/>
                <w:szCs w:val="28"/>
                <w:lang w:val="fr-FR"/>
              </w:rPr>
              <w:t>etc.) :</w:t>
            </w:r>
          </w:p>
          <w:p w14:paraId="77DB5E63" w14:textId="77777777" w:rsidR="009E2DE0" w:rsidRDefault="009E2DE0" w:rsidP="009E2DE0">
            <w:pPr>
              <w:spacing w:before="100" w:beforeAutospacing="1" w:after="100" w:afterAutospacing="1" w:line="340" w:lineRule="exact"/>
              <w:rPr>
                <w:sz w:val="28"/>
                <w:szCs w:val="28"/>
                <w:lang w:val="fr-FR"/>
              </w:rPr>
            </w:pPr>
          </w:p>
          <w:p w14:paraId="35C0FCC4" w14:textId="77777777" w:rsidR="009E2DE0" w:rsidRDefault="009E2DE0" w:rsidP="009E2DE0">
            <w:pPr>
              <w:spacing w:before="100" w:beforeAutospacing="1" w:after="100" w:afterAutospacing="1" w:line="340" w:lineRule="exact"/>
              <w:rPr>
                <w:sz w:val="28"/>
                <w:szCs w:val="28"/>
                <w:lang w:val="fr-FR"/>
              </w:rPr>
            </w:pPr>
            <w:r>
              <w:rPr>
                <w:sz w:val="28"/>
                <w:szCs w:val="28"/>
                <w:lang w:val="fr-FR"/>
              </w:rPr>
              <w:t>63</w:t>
            </w:r>
            <w:r>
              <w:rPr>
                <w:sz w:val="28"/>
                <w:szCs w:val="28"/>
                <w:vertAlign w:val="superscript"/>
                <w:lang w:val="fr-FR"/>
              </w:rPr>
              <w:t>e</w:t>
            </w:r>
            <w:r>
              <w:rPr>
                <w:sz w:val="28"/>
                <w:szCs w:val="28"/>
                <w:lang w:val="fr-FR"/>
              </w:rPr>
              <w:t xml:space="preserve"> session (2011) :</w:t>
            </w:r>
          </w:p>
          <w:p w14:paraId="47ADCE55"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 xml:space="preserve">Dans les conclusions préliminaires 4 et 8 du Groupe d'étude sur les traités dans le temps (A/66/10, par. 344), on parle de </w:t>
            </w:r>
            <w:proofErr w:type="spellStart"/>
            <w:r>
              <w:rPr>
                <w:rStyle w:val="spelle"/>
                <w:i/>
                <w:sz w:val="28"/>
                <w:szCs w:val="28"/>
                <w:lang w:val="fr-FR"/>
              </w:rPr>
              <w:t>subsequent</w:t>
            </w:r>
            <w:proofErr w:type="spellEnd"/>
            <w:r>
              <w:rPr>
                <w:i/>
                <w:sz w:val="28"/>
                <w:szCs w:val="28"/>
                <w:lang w:val="fr-FR"/>
              </w:rPr>
              <w:t xml:space="preserve"> </w:t>
            </w:r>
            <w:proofErr w:type="spellStart"/>
            <w:r>
              <w:rPr>
                <w:rStyle w:val="spelle"/>
                <w:i/>
                <w:sz w:val="28"/>
                <w:szCs w:val="28"/>
                <w:lang w:val="fr-FR"/>
              </w:rPr>
              <w:t>agreements</w:t>
            </w:r>
            <w:proofErr w:type="spellEnd"/>
            <w:r>
              <w:rPr>
                <w:i/>
                <w:sz w:val="28"/>
                <w:szCs w:val="28"/>
                <w:lang w:val="fr-FR"/>
              </w:rPr>
              <w:t xml:space="preserve"> and </w:t>
            </w:r>
            <w:proofErr w:type="spellStart"/>
            <w:r>
              <w:rPr>
                <w:rStyle w:val="spelle"/>
                <w:i/>
                <w:sz w:val="28"/>
                <w:szCs w:val="28"/>
                <w:lang w:val="fr-FR"/>
              </w:rPr>
              <w:t>subsequent</w:t>
            </w:r>
            <w:proofErr w:type="spellEnd"/>
            <w:r>
              <w:rPr>
                <w:i/>
                <w:sz w:val="28"/>
                <w:szCs w:val="28"/>
                <w:lang w:val="fr-FR"/>
              </w:rPr>
              <w:t xml:space="preserve"> practice </w:t>
            </w:r>
            <w:r>
              <w:rPr>
                <w:b/>
                <w:i/>
                <w:sz w:val="28"/>
                <w:szCs w:val="28"/>
                <w:lang w:val="fr-FR"/>
              </w:rPr>
              <w:t xml:space="preserve">in the </w:t>
            </w:r>
            <w:proofErr w:type="spellStart"/>
            <w:r>
              <w:rPr>
                <w:rStyle w:val="spelle"/>
                <w:b/>
                <w:i/>
                <w:sz w:val="28"/>
                <w:szCs w:val="28"/>
                <w:lang w:val="fr-FR"/>
              </w:rPr>
              <w:t>sense</w:t>
            </w:r>
            <w:proofErr w:type="spellEnd"/>
            <w:r>
              <w:rPr>
                <w:i/>
                <w:sz w:val="28"/>
                <w:szCs w:val="28"/>
                <w:lang w:val="fr-FR"/>
              </w:rPr>
              <w:t xml:space="preserve"> of article 31 (3)…</w:t>
            </w:r>
            <w:r>
              <w:rPr>
                <w:sz w:val="28"/>
                <w:szCs w:val="28"/>
                <w:lang w:val="fr-FR"/>
              </w:rPr>
              <w:t>, traduit par «au sens de».</w:t>
            </w:r>
          </w:p>
          <w:p w14:paraId="71D178A1" w14:textId="77777777" w:rsidR="009E2DE0" w:rsidRDefault="009E2DE0" w:rsidP="009E2DE0">
            <w:pPr>
              <w:spacing w:before="100" w:beforeAutospacing="1" w:after="100" w:afterAutospacing="1" w:line="340" w:lineRule="exact"/>
              <w:rPr>
                <w:sz w:val="28"/>
                <w:szCs w:val="28"/>
                <w:lang w:val="fr-FR"/>
              </w:rPr>
            </w:pPr>
          </w:p>
          <w:p w14:paraId="0C0DABF5" w14:textId="77777777" w:rsidR="009E2DE0" w:rsidRDefault="009E2DE0" w:rsidP="009E2DE0">
            <w:pPr>
              <w:spacing w:before="100" w:beforeAutospacing="1" w:after="100" w:afterAutospacing="1" w:line="340" w:lineRule="exact"/>
              <w:rPr>
                <w:sz w:val="28"/>
                <w:szCs w:val="28"/>
                <w:lang w:val="fr-FR"/>
              </w:rPr>
            </w:pPr>
            <w:r>
              <w:rPr>
                <w:sz w:val="28"/>
                <w:szCs w:val="28"/>
                <w:lang w:val="fr-FR"/>
              </w:rPr>
              <w:t>65</w:t>
            </w:r>
            <w:r>
              <w:rPr>
                <w:sz w:val="28"/>
                <w:szCs w:val="28"/>
                <w:vertAlign w:val="superscript"/>
                <w:lang w:val="fr-FR"/>
              </w:rPr>
              <w:t>e</w:t>
            </w:r>
            <w:r>
              <w:rPr>
                <w:sz w:val="28"/>
                <w:szCs w:val="28"/>
                <w:lang w:val="fr-FR"/>
              </w:rPr>
              <w:t xml:space="preserve"> session (2013) :</w:t>
            </w:r>
          </w:p>
          <w:p w14:paraId="038A8609" w14:textId="1FE09292" w:rsidR="009E2DE0" w:rsidRDefault="009E2DE0" w:rsidP="009E2DE0">
            <w:pPr>
              <w:suppressAutoHyphens w:val="0"/>
              <w:spacing w:before="100" w:beforeAutospacing="1" w:after="100" w:afterAutospacing="1" w:line="340" w:lineRule="exact"/>
              <w:rPr>
                <w:sz w:val="28"/>
                <w:szCs w:val="28"/>
                <w:lang w:val="fr-FR" w:eastAsia="fr-FR"/>
              </w:rPr>
            </w:pPr>
            <w:r>
              <w:rPr>
                <w:sz w:val="28"/>
                <w:szCs w:val="28"/>
                <w:lang w:val="fr-FR"/>
              </w:rPr>
              <w:t>Même chose (</w:t>
            </w:r>
            <w:r>
              <w:rPr>
                <w:i/>
                <w:sz w:val="28"/>
                <w:szCs w:val="28"/>
                <w:lang w:val="fr-FR"/>
              </w:rPr>
              <w:t xml:space="preserve">in the </w:t>
            </w:r>
            <w:proofErr w:type="spellStart"/>
            <w:r>
              <w:rPr>
                <w:rStyle w:val="spelle"/>
                <w:i/>
                <w:sz w:val="28"/>
                <w:szCs w:val="28"/>
                <w:lang w:val="fr-FR"/>
              </w:rPr>
              <w:t>sense</w:t>
            </w:r>
            <w:proofErr w:type="spellEnd"/>
            <w:r>
              <w:rPr>
                <w:i/>
                <w:sz w:val="28"/>
                <w:szCs w:val="28"/>
                <w:lang w:val="fr-FR"/>
              </w:rPr>
              <w:t xml:space="preserve"> of</w:t>
            </w:r>
            <w:r>
              <w:rPr>
                <w:sz w:val="28"/>
                <w:szCs w:val="28"/>
                <w:lang w:val="fr-FR"/>
              </w:rPr>
              <w:t xml:space="preserve"> et </w:t>
            </w:r>
            <w:r>
              <w:rPr>
                <w:i/>
                <w:sz w:val="28"/>
                <w:szCs w:val="28"/>
                <w:lang w:val="fr-FR"/>
              </w:rPr>
              <w:t>au sens de</w:t>
            </w:r>
            <w:r>
              <w:rPr>
                <w:sz w:val="28"/>
                <w:szCs w:val="28"/>
                <w:lang w:val="fr-FR"/>
              </w:rPr>
              <w:t>) dans le premier rapport du Rapporteur spécial (A/CN.4/660), mais dans le projet de conclusion 3 on trouve «</w:t>
            </w:r>
            <w:proofErr w:type="spellStart"/>
            <w:r>
              <w:rPr>
                <w:rStyle w:val="spelle"/>
                <w:i/>
                <w:sz w:val="28"/>
                <w:szCs w:val="28"/>
                <w:lang w:val="fr-FR"/>
              </w:rPr>
              <w:t>s</w:t>
            </w:r>
            <w:r>
              <w:rPr>
                <w:rStyle w:val="spelle"/>
                <w:i/>
                <w:sz w:val="28"/>
                <w:szCs w:val="28"/>
                <w:lang w:val="fr-FR" w:eastAsia="fr-FR"/>
              </w:rPr>
              <w:t>ubsequent</w:t>
            </w:r>
            <w:proofErr w:type="spellEnd"/>
            <w:r>
              <w:rPr>
                <w:i/>
                <w:sz w:val="28"/>
                <w:szCs w:val="28"/>
                <w:lang w:val="fr-FR" w:eastAsia="fr-FR"/>
              </w:rPr>
              <w:t xml:space="preserve"> practice …  </w:t>
            </w:r>
            <w:proofErr w:type="spellStart"/>
            <w:r>
              <w:rPr>
                <w:rStyle w:val="spelle"/>
                <w:i/>
                <w:sz w:val="28"/>
                <w:szCs w:val="28"/>
                <w:lang w:val="fr-FR" w:eastAsia="fr-FR"/>
              </w:rPr>
              <w:t>is</w:t>
            </w:r>
            <w:proofErr w:type="spellEnd"/>
            <w:r>
              <w:rPr>
                <w:i/>
                <w:sz w:val="28"/>
                <w:szCs w:val="28"/>
                <w:lang w:val="fr-FR" w:eastAsia="fr-FR"/>
              </w:rPr>
              <w:t xml:space="preserve"> a </w:t>
            </w:r>
            <w:proofErr w:type="spellStart"/>
            <w:r>
              <w:rPr>
                <w:rStyle w:val="spelle"/>
                <w:i/>
                <w:sz w:val="28"/>
                <w:szCs w:val="28"/>
                <w:lang w:val="fr-FR" w:eastAsia="fr-FR"/>
              </w:rPr>
              <w:t>mean</w:t>
            </w:r>
            <w:proofErr w:type="spellEnd"/>
            <w:r>
              <w:rPr>
                <w:i/>
                <w:sz w:val="28"/>
                <w:szCs w:val="28"/>
                <w:lang w:val="fr-FR" w:eastAsia="fr-FR"/>
              </w:rPr>
              <w:t xml:space="preserve"> of </w:t>
            </w:r>
            <w:proofErr w:type="spellStart"/>
            <w:r>
              <w:rPr>
                <w:rStyle w:val="spelle"/>
                <w:i/>
                <w:sz w:val="28"/>
                <w:szCs w:val="28"/>
                <w:lang w:val="fr-FR" w:eastAsia="fr-FR"/>
              </w:rPr>
              <w:t>interpretation</w:t>
            </w:r>
            <w:proofErr w:type="spellEnd"/>
            <w:r>
              <w:rPr>
                <w:i/>
                <w:sz w:val="28"/>
                <w:szCs w:val="28"/>
                <w:lang w:val="fr-FR" w:eastAsia="fr-FR"/>
              </w:rPr>
              <w:t xml:space="preserve"> </w:t>
            </w:r>
            <w:proofErr w:type="spellStart"/>
            <w:r>
              <w:rPr>
                <w:rStyle w:val="spelle"/>
                <w:b/>
                <w:i/>
                <w:sz w:val="28"/>
                <w:szCs w:val="28"/>
                <w:lang w:val="fr-FR" w:eastAsia="fr-FR"/>
              </w:rPr>
              <w:t>according</w:t>
            </w:r>
            <w:proofErr w:type="spellEnd"/>
            <w:r>
              <w:rPr>
                <w:i/>
                <w:sz w:val="28"/>
                <w:szCs w:val="28"/>
                <w:lang w:val="fr-FR" w:eastAsia="fr-FR"/>
              </w:rPr>
              <w:t xml:space="preserve"> to article 31 (3) (b)…</w:t>
            </w:r>
            <w:r>
              <w:rPr>
                <w:sz w:val="28"/>
                <w:szCs w:val="28"/>
                <w:lang w:val="fr-FR" w:eastAsia="fr-FR"/>
              </w:rPr>
              <w:t>», traduit par « au sens de ».</w:t>
            </w:r>
          </w:p>
          <w:p w14:paraId="7444CB4D" w14:textId="77777777" w:rsidR="009E2DE0" w:rsidRDefault="009E2DE0" w:rsidP="009E2DE0">
            <w:pPr>
              <w:spacing w:before="100" w:beforeAutospacing="1" w:after="100" w:afterAutospacing="1" w:line="340" w:lineRule="exact"/>
              <w:rPr>
                <w:sz w:val="28"/>
                <w:szCs w:val="28"/>
                <w:lang w:val="fr-FR" w:eastAsia="fr-FR"/>
              </w:rPr>
            </w:pPr>
          </w:p>
          <w:p w14:paraId="0E38467B" w14:textId="28B6AEEC" w:rsidR="009E2DE0" w:rsidRDefault="009E2DE0" w:rsidP="009E2DE0">
            <w:pPr>
              <w:spacing w:before="100" w:beforeAutospacing="1" w:after="100" w:afterAutospacing="1" w:line="340" w:lineRule="exact"/>
              <w:rPr>
                <w:sz w:val="28"/>
                <w:szCs w:val="28"/>
                <w:lang w:val="fr-FR" w:eastAsia="fr-FR"/>
              </w:rPr>
            </w:pPr>
            <w:r>
              <w:rPr>
                <w:sz w:val="28"/>
                <w:szCs w:val="28"/>
                <w:lang w:val="fr-FR" w:eastAsia="fr-FR"/>
              </w:rPr>
              <w:t xml:space="preserve">Dans </w:t>
            </w:r>
            <w:r>
              <w:rPr>
                <w:sz w:val="28"/>
                <w:szCs w:val="28"/>
              </w:rPr>
              <w:t>la version remaniée des projets de conclusion</w:t>
            </w:r>
            <w:r>
              <w:rPr>
                <w:sz w:val="28"/>
                <w:szCs w:val="28"/>
                <w:lang w:val="fr-FR" w:eastAsia="fr-FR"/>
              </w:rPr>
              <w:t xml:space="preserve">, </w:t>
            </w:r>
            <w:r>
              <w:rPr>
                <w:sz w:val="28"/>
                <w:szCs w:val="28"/>
              </w:rPr>
              <w:t>devenus l</w:t>
            </w:r>
            <w:r>
              <w:rPr>
                <w:sz w:val="28"/>
                <w:szCs w:val="28"/>
                <w:lang w:val="fr-FR" w:eastAsia="fr-FR"/>
              </w:rPr>
              <w:t xml:space="preserve">es projets de conclusion 1 à 5 provisoirement adoptés par le Comité de rédaction (A/CN.4/L.813) puis par la Commission (A/CN.4/SR3172), on trouve partout « </w:t>
            </w:r>
            <w:proofErr w:type="spellStart"/>
            <w:r>
              <w:rPr>
                <w:rStyle w:val="spelle"/>
                <w:i/>
                <w:sz w:val="28"/>
                <w:szCs w:val="28"/>
                <w:lang w:val="fr-FR" w:eastAsia="fr-FR"/>
              </w:rPr>
              <w:t>under</w:t>
            </w:r>
            <w:proofErr w:type="spellEnd"/>
            <w:r>
              <w:rPr>
                <w:sz w:val="28"/>
                <w:szCs w:val="28"/>
                <w:lang w:val="fr-FR" w:eastAsia="fr-FR"/>
              </w:rPr>
              <w:t xml:space="preserve">» en anglais, traduit </w:t>
            </w:r>
            <w:r>
              <w:rPr>
                <w:sz w:val="28"/>
                <w:szCs w:val="28"/>
                <w:lang w:val="fr-FR" w:eastAsia="fr-FR"/>
              </w:rPr>
              <w:lastRenderedPageBreak/>
              <w:t xml:space="preserve">par « en vertu de » à la demande de M. </w:t>
            </w:r>
            <w:r>
              <w:rPr>
                <w:rStyle w:val="spelle"/>
                <w:sz w:val="28"/>
                <w:szCs w:val="28"/>
                <w:lang w:val="fr-FR" w:eastAsia="fr-FR"/>
              </w:rPr>
              <w:t>Forteau</w:t>
            </w:r>
            <w:r>
              <w:rPr>
                <w:sz w:val="28"/>
                <w:szCs w:val="28"/>
                <w:lang w:val="fr-FR" w:eastAsia="fr-FR"/>
              </w:rPr>
              <w:t xml:space="preserve">, sauf au </w:t>
            </w:r>
            <w:proofErr w:type="spellStart"/>
            <w:r>
              <w:rPr>
                <w:sz w:val="28"/>
                <w:szCs w:val="28"/>
                <w:lang w:val="fr-FR" w:eastAsia="fr-FR"/>
              </w:rPr>
              <w:t>par</w:t>
            </w:r>
            <w:proofErr w:type="spellEnd"/>
            <w:r>
              <w:rPr>
                <w:sz w:val="28"/>
                <w:szCs w:val="28"/>
                <w:lang w:val="fr-FR" w:eastAsia="fr-FR"/>
              </w:rPr>
              <w:t>. 4 du projet de conclusion 1 (« au sens de l'article 32… »</w:t>
            </w:r>
          </w:p>
          <w:p w14:paraId="1FF499C1" w14:textId="77777777" w:rsidR="009E2DE0" w:rsidRDefault="009E2DE0" w:rsidP="009E2DE0">
            <w:pPr>
              <w:spacing w:before="100" w:beforeAutospacing="1" w:after="100" w:afterAutospacing="1" w:line="340" w:lineRule="exact"/>
              <w:outlineLvl w:val="0"/>
              <w:rPr>
                <w:sz w:val="28"/>
                <w:szCs w:val="28"/>
                <w:lang w:val="fr-FR"/>
              </w:rPr>
            </w:pPr>
          </w:p>
          <w:p w14:paraId="05BB3604"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66</w:t>
            </w:r>
            <w:r>
              <w:rPr>
                <w:sz w:val="28"/>
                <w:szCs w:val="28"/>
                <w:vertAlign w:val="superscript"/>
                <w:lang w:val="fr-FR"/>
              </w:rPr>
              <w:t>e</w:t>
            </w:r>
            <w:r>
              <w:rPr>
                <w:sz w:val="28"/>
                <w:szCs w:val="28"/>
                <w:lang w:val="fr-FR"/>
              </w:rPr>
              <w:t xml:space="preserve"> session (2014) : </w:t>
            </w:r>
          </w:p>
          <w:p w14:paraId="7A13F411" w14:textId="60BE068B" w:rsidR="009E2DE0" w:rsidRDefault="009E2DE0" w:rsidP="009E2DE0">
            <w:pPr>
              <w:spacing w:before="100" w:beforeAutospacing="1" w:after="100" w:afterAutospacing="1" w:line="340" w:lineRule="exact"/>
              <w:outlineLvl w:val="0"/>
              <w:rPr>
                <w:sz w:val="28"/>
                <w:szCs w:val="28"/>
                <w:lang w:val="fr-FR"/>
              </w:rPr>
            </w:pPr>
            <w:r>
              <w:rPr>
                <w:sz w:val="28"/>
                <w:szCs w:val="28"/>
                <w:lang w:val="fr-FR"/>
              </w:rPr>
              <w:t xml:space="preserve">Dans le deuxième rapport du Rapporteur spécial (A/CN.4/671) : « </w:t>
            </w:r>
            <w:proofErr w:type="spellStart"/>
            <w:r>
              <w:rPr>
                <w:rStyle w:val="spelle"/>
                <w:i/>
                <w:sz w:val="28"/>
                <w:szCs w:val="28"/>
                <w:lang w:val="fr-FR"/>
              </w:rPr>
              <w:t>under</w:t>
            </w:r>
            <w:proofErr w:type="spellEnd"/>
            <w:r>
              <w:rPr>
                <w:rStyle w:val="spelle"/>
                <w:i/>
                <w:sz w:val="28"/>
                <w:szCs w:val="28"/>
                <w:lang w:val="fr-FR"/>
              </w:rPr>
              <w:t xml:space="preserve"> </w:t>
            </w:r>
            <w:r>
              <w:rPr>
                <w:sz w:val="28"/>
                <w:szCs w:val="28"/>
                <w:lang w:val="fr-FR"/>
              </w:rPr>
              <w:t>» est traduit par «au sens de» dans le corps du texte et dans les projets de conclusion 6 à 11.</w:t>
            </w:r>
          </w:p>
          <w:p w14:paraId="24A2FAFD" w14:textId="77777777" w:rsidR="009E2DE0" w:rsidRDefault="009E2DE0" w:rsidP="009E2DE0">
            <w:pPr>
              <w:spacing w:before="100" w:beforeAutospacing="1" w:after="100" w:afterAutospacing="1" w:line="340" w:lineRule="exact"/>
              <w:outlineLvl w:val="0"/>
              <w:rPr>
                <w:sz w:val="28"/>
                <w:szCs w:val="28"/>
              </w:rPr>
            </w:pPr>
          </w:p>
          <w:p w14:paraId="1B838006" w14:textId="7691CE67" w:rsidR="009E2DE0" w:rsidRDefault="009E2DE0" w:rsidP="009E2DE0">
            <w:pPr>
              <w:spacing w:before="100" w:beforeAutospacing="1" w:after="100" w:afterAutospacing="1" w:line="340" w:lineRule="exact"/>
              <w:outlineLvl w:val="0"/>
              <w:rPr>
                <w:sz w:val="28"/>
                <w:szCs w:val="28"/>
                <w:lang w:val="fr-FR" w:eastAsia="fr-FR"/>
              </w:rPr>
            </w:pPr>
            <w:r>
              <w:rPr>
                <w:sz w:val="28"/>
                <w:szCs w:val="28"/>
              </w:rPr>
              <w:t xml:space="preserve">À défaut d'instructions, dans la version remaniée de ces projets de conclusion, qui sont devenus les projets de conclusion 6 à 10 </w:t>
            </w:r>
            <w:r>
              <w:rPr>
                <w:sz w:val="28"/>
                <w:szCs w:val="28"/>
                <w:lang w:val="fr-FR" w:eastAsia="fr-FR"/>
              </w:rPr>
              <w:t xml:space="preserve">provisoirement adoptés par le Comité de rédaction (A/CN.4/L.833), on a fait le choix de traduire </w:t>
            </w:r>
            <w:r>
              <w:rPr>
                <w:i/>
                <w:sz w:val="28"/>
                <w:szCs w:val="28"/>
                <w:lang w:val="fr-FR" w:eastAsia="fr-FR"/>
              </w:rPr>
              <w:t>"</w:t>
            </w:r>
            <w:proofErr w:type="spellStart"/>
            <w:r>
              <w:rPr>
                <w:rStyle w:val="spelle"/>
                <w:i/>
                <w:sz w:val="28"/>
                <w:szCs w:val="28"/>
                <w:lang w:val="fr-FR" w:eastAsia="fr-FR"/>
              </w:rPr>
              <w:t>under</w:t>
            </w:r>
            <w:proofErr w:type="spellEnd"/>
            <w:r>
              <w:rPr>
                <w:i/>
                <w:sz w:val="28"/>
                <w:szCs w:val="28"/>
                <w:lang w:val="fr-FR" w:eastAsia="fr-FR"/>
              </w:rPr>
              <w:t>"</w:t>
            </w:r>
            <w:r>
              <w:rPr>
                <w:sz w:val="28"/>
                <w:szCs w:val="28"/>
                <w:lang w:val="fr-FR" w:eastAsia="fr-FR"/>
              </w:rPr>
              <w:t xml:space="preserve"> par « en vertu de » quand cela visait un acte (interprétation, identification faite en vertu de l'article…) et par « au sens de » quand cela renvoyait aux accords et à la pratique ultérieurs tels que définis au paragraphe 3 de l'article 31. </w:t>
            </w:r>
          </w:p>
          <w:p w14:paraId="1ED31DEE" w14:textId="77777777" w:rsidR="009E2DE0" w:rsidRDefault="009E2DE0" w:rsidP="009E2DE0">
            <w:pPr>
              <w:spacing w:before="100" w:beforeAutospacing="1" w:after="100" w:afterAutospacing="1" w:line="340" w:lineRule="exact"/>
              <w:outlineLvl w:val="0"/>
              <w:rPr>
                <w:sz w:val="28"/>
                <w:szCs w:val="28"/>
                <w:lang w:val="fr-FR" w:eastAsia="fr-FR"/>
              </w:rPr>
            </w:pPr>
          </w:p>
          <w:p w14:paraId="242FEC55"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 xml:space="preserve">Pas de commentaire pendant l'examen et l'adoption du texte </w:t>
            </w:r>
            <w:r>
              <w:rPr>
                <w:sz w:val="28"/>
                <w:szCs w:val="28"/>
                <w:lang w:val="fr-FR" w:eastAsia="fr-FR"/>
              </w:rPr>
              <w:t xml:space="preserve">par la Commission </w:t>
            </w:r>
            <w:r>
              <w:rPr>
                <w:sz w:val="28"/>
                <w:szCs w:val="28"/>
                <w:lang w:val="fr-FR"/>
              </w:rPr>
              <w:t xml:space="preserve">(A/CN.4/SR.3215), pas même de la part de M. </w:t>
            </w:r>
            <w:r>
              <w:rPr>
                <w:rStyle w:val="spelle"/>
                <w:sz w:val="28"/>
                <w:szCs w:val="28"/>
                <w:lang w:val="fr-FR"/>
              </w:rPr>
              <w:t>Forteau</w:t>
            </w:r>
            <w:r>
              <w:rPr>
                <w:sz w:val="28"/>
                <w:szCs w:val="28"/>
                <w:lang w:val="fr-FR"/>
              </w:rPr>
              <w:t>.</w:t>
            </w:r>
          </w:p>
          <w:p w14:paraId="5D8A4D8C" w14:textId="77777777" w:rsidR="009E2DE0" w:rsidRDefault="009E2DE0" w:rsidP="009E2DE0">
            <w:pPr>
              <w:spacing w:before="100" w:beforeAutospacing="1" w:after="100" w:afterAutospacing="1" w:line="340" w:lineRule="exact"/>
              <w:outlineLvl w:val="0"/>
              <w:rPr>
                <w:sz w:val="28"/>
                <w:szCs w:val="28"/>
                <w:lang w:val="fr-FR"/>
              </w:rPr>
            </w:pPr>
          </w:p>
          <w:p w14:paraId="1DCDD771" w14:textId="67E06E3A" w:rsidR="009E2DE0" w:rsidRDefault="009E2DE0" w:rsidP="009E2DE0">
            <w:pPr>
              <w:spacing w:before="100" w:beforeAutospacing="1" w:after="100" w:afterAutospacing="1" w:line="340" w:lineRule="exact"/>
              <w:outlineLvl w:val="0"/>
              <w:rPr>
                <w:sz w:val="28"/>
                <w:szCs w:val="28"/>
                <w:lang w:val="fr-FR"/>
              </w:rPr>
            </w:pPr>
            <w:r>
              <w:rPr>
                <w:b/>
                <w:sz w:val="28"/>
                <w:szCs w:val="28"/>
                <w:lang w:val="fr-FR"/>
              </w:rPr>
              <w:t xml:space="preserve">Décision 24 juillet 2014 </w:t>
            </w:r>
            <w:r>
              <w:rPr>
                <w:sz w:val="28"/>
                <w:szCs w:val="28"/>
                <w:lang w:val="fr-FR"/>
              </w:rPr>
              <w:t xml:space="preserve">(Amadou) : une harmonisation est nécessaire, on ne peut pas, dans un texte juridique de ce type, avoir dans chaque moitié du projet de conclusions une traduction différente de la même expression anglaise ; étant donné que l'expression retenue dans le rapport le plus récent (A/CN.4/671) traduit à </w:t>
            </w:r>
            <w:r>
              <w:rPr>
                <w:rStyle w:val="spelle"/>
                <w:sz w:val="28"/>
                <w:szCs w:val="28"/>
                <w:lang w:val="fr-FR"/>
              </w:rPr>
              <w:t>NY</w:t>
            </w:r>
            <w:r>
              <w:rPr>
                <w:sz w:val="28"/>
                <w:szCs w:val="28"/>
                <w:lang w:val="fr-FR"/>
              </w:rPr>
              <w:t xml:space="preserve"> est « au sens de », il est décidé de remplacer « en vertu de » par « au sens de » dans </w:t>
            </w:r>
            <w:r>
              <w:rPr>
                <w:i/>
                <w:sz w:val="28"/>
                <w:szCs w:val="28"/>
                <w:lang w:val="fr-FR"/>
              </w:rPr>
              <w:t>tous</w:t>
            </w:r>
            <w:r>
              <w:rPr>
                <w:sz w:val="28"/>
                <w:szCs w:val="28"/>
                <w:lang w:val="fr-FR"/>
              </w:rPr>
              <w:t xml:space="preserve"> les projets de conclusion adoptés provisoirement à ce jour (66</w:t>
            </w:r>
            <w:r>
              <w:rPr>
                <w:sz w:val="28"/>
                <w:szCs w:val="28"/>
                <w:vertAlign w:val="superscript"/>
                <w:lang w:val="fr-FR"/>
              </w:rPr>
              <w:t>e</w:t>
            </w:r>
            <w:r>
              <w:rPr>
                <w:sz w:val="28"/>
                <w:szCs w:val="28"/>
                <w:lang w:val="fr-FR"/>
              </w:rPr>
              <w:t xml:space="preserve"> session), y compris dans les projets de conclusions 1 à 5 qui figurent dans le rapport de la 65</w:t>
            </w:r>
            <w:r>
              <w:rPr>
                <w:sz w:val="28"/>
                <w:szCs w:val="28"/>
                <w:vertAlign w:val="superscript"/>
                <w:lang w:val="fr-FR"/>
              </w:rPr>
              <w:t>e</w:t>
            </w:r>
            <w:r>
              <w:rPr>
                <w:sz w:val="28"/>
                <w:szCs w:val="28"/>
                <w:lang w:val="fr-FR"/>
              </w:rPr>
              <w:t xml:space="preserve"> avec « en vertu de ».</w:t>
            </w:r>
          </w:p>
          <w:p w14:paraId="7CCECCE2" w14:textId="77777777" w:rsidR="009E2DE0" w:rsidRDefault="009E2DE0" w:rsidP="009E2DE0">
            <w:pPr>
              <w:spacing w:before="100" w:beforeAutospacing="1" w:after="100" w:afterAutospacing="1" w:line="340" w:lineRule="exact"/>
              <w:outlineLvl w:val="0"/>
              <w:rPr>
                <w:sz w:val="28"/>
                <w:szCs w:val="28"/>
                <w:lang w:val="fr-FR"/>
              </w:rPr>
            </w:pPr>
          </w:p>
          <w:p w14:paraId="2496FB34" w14:textId="0798587D" w:rsidR="009E2DE0" w:rsidRDefault="009E2DE0" w:rsidP="009E2DE0">
            <w:pPr>
              <w:spacing w:before="100" w:beforeAutospacing="1" w:after="100" w:afterAutospacing="1" w:line="340" w:lineRule="exact"/>
              <w:outlineLvl w:val="0"/>
              <w:rPr>
                <w:sz w:val="28"/>
                <w:szCs w:val="28"/>
                <w:lang w:val="fr-FR"/>
              </w:rPr>
            </w:pPr>
            <w:r>
              <w:rPr>
                <w:b/>
                <w:sz w:val="28"/>
                <w:szCs w:val="28"/>
                <w:lang w:val="fr-FR"/>
              </w:rPr>
              <w:t>Note :</w:t>
            </w:r>
            <w:r>
              <w:rPr>
                <w:sz w:val="28"/>
                <w:szCs w:val="28"/>
                <w:lang w:val="fr-FR"/>
              </w:rPr>
              <w:t xml:space="preserve"> quand il est fait référence à l'article 31, par. 3, de la Convention de Vienne, les expressions « au sujet de » et « à l'égard de » ne sont pas interchangeables :</w:t>
            </w:r>
          </w:p>
          <w:p w14:paraId="4F2FD288" w14:textId="37520656" w:rsidR="009E2DE0" w:rsidRDefault="009E2DE0" w:rsidP="009E2DE0">
            <w:pPr>
              <w:spacing w:before="100" w:beforeAutospacing="1" w:after="100" w:afterAutospacing="1" w:line="340" w:lineRule="exact"/>
              <w:outlineLvl w:val="0"/>
              <w:rPr>
                <w:sz w:val="28"/>
                <w:szCs w:val="28"/>
                <w:lang w:val="fr-FR" w:eastAsia="fr-FR"/>
              </w:rPr>
            </w:pPr>
            <w:r>
              <w:rPr>
                <w:sz w:val="28"/>
                <w:szCs w:val="28"/>
                <w:lang w:val="fr-FR"/>
              </w:rPr>
              <w:t xml:space="preserve">« </w:t>
            </w:r>
            <w:r>
              <w:rPr>
                <w:sz w:val="28"/>
                <w:szCs w:val="28"/>
                <w:lang w:val="fr-FR" w:eastAsia="fr-FR"/>
              </w:rPr>
              <w:t>3. Il sera tenu compte, en même temps que du contexte :</w:t>
            </w:r>
          </w:p>
          <w:p w14:paraId="78AC80AC" w14:textId="77777777" w:rsidR="009E2DE0" w:rsidRDefault="009E2DE0" w:rsidP="009E2DE0">
            <w:pPr>
              <w:spacing w:before="100" w:beforeAutospacing="1" w:after="100" w:afterAutospacing="1" w:line="340" w:lineRule="exact"/>
              <w:outlineLvl w:val="0"/>
              <w:rPr>
                <w:sz w:val="28"/>
                <w:szCs w:val="28"/>
                <w:lang w:val="fr-FR" w:eastAsia="fr-FR"/>
              </w:rPr>
            </w:pPr>
            <w:r>
              <w:rPr>
                <w:i/>
                <w:iCs/>
                <w:sz w:val="28"/>
                <w:szCs w:val="28"/>
                <w:lang w:val="fr-FR" w:eastAsia="fr-FR"/>
              </w:rPr>
              <w:t>a</w:t>
            </w:r>
            <w:r>
              <w:rPr>
                <w:sz w:val="28"/>
                <w:szCs w:val="28"/>
                <w:lang w:val="fr-FR" w:eastAsia="fr-FR"/>
              </w:rPr>
              <w:t xml:space="preserve">) De tout accord ultérieur intervenu entre les parties </w:t>
            </w:r>
            <w:r>
              <w:rPr>
                <w:i/>
                <w:sz w:val="28"/>
                <w:szCs w:val="28"/>
                <w:lang w:val="fr-FR" w:eastAsia="fr-FR"/>
              </w:rPr>
              <w:t>au sujet de l’interprétation</w:t>
            </w:r>
            <w:r>
              <w:rPr>
                <w:sz w:val="28"/>
                <w:szCs w:val="28"/>
                <w:lang w:val="fr-FR" w:eastAsia="fr-FR"/>
              </w:rPr>
              <w:t xml:space="preserve"> du traité ou de l’application de ses dispositions;</w:t>
            </w:r>
          </w:p>
          <w:p w14:paraId="0CD13B73" w14:textId="7A87659C" w:rsidR="009E2DE0" w:rsidRDefault="009E2DE0" w:rsidP="009E2DE0">
            <w:pPr>
              <w:spacing w:before="100" w:beforeAutospacing="1" w:after="100" w:afterAutospacing="1" w:line="340" w:lineRule="exact"/>
              <w:outlineLvl w:val="0"/>
              <w:rPr>
                <w:sz w:val="28"/>
                <w:szCs w:val="28"/>
                <w:lang w:val="fr-FR" w:eastAsia="fr-FR"/>
              </w:rPr>
            </w:pPr>
            <w:r>
              <w:rPr>
                <w:i/>
                <w:iCs/>
                <w:sz w:val="28"/>
                <w:szCs w:val="28"/>
                <w:lang w:val="fr-FR" w:eastAsia="fr-FR"/>
              </w:rPr>
              <w:t>b</w:t>
            </w:r>
            <w:r>
              <w:rPr>
                <w:sz w:val="28"/>
                <w:szCs w:val="28"/>
                <w:lang w:val="fr-FR" w:eastAsia="fr-FR"/>
              </w:rPr>
              <w:t xml:space="preserve">) De toute pratique ultérieurement suivie dans l’application du traité par laquelle est établi l’accord des parties </w:t>
            </w:r>
            <w:r>
              <w:rPr>
                <w:i/>
                <w:sz w:val="28"/>
                <w:szCs w:val="28"/>
                <w:lang w:val="fr-FR" w:eastAsia="fr-FR"/>
              </w:rPr>
              <w:t xml:space="preserve">à l’égard de l’interprétation </w:t>
            </w:r>
            <w:r>
              <w:rPr>
                <w:sz w:val="28"/>
                <w:szCs w:val="28"/>
                <w:lang w:val="fr-FR" w:eastAsia="fr-FR"/>
              </w:rPr>
              <w:t>du traité »</w:t>
            </w:r>
          </w:p>
          <w:p w14:paraId="51E27315" w14:textId="3C3E2275" w:rsidR="009E2DE0" w:rsidRDefault="009E2DE0" w:rsidP="009E2DE0">
            <w:pPr>
              <w:spacing w:before="100" w:beforeAutospacing="1" w:after="100" w:afterAutospacing="1" w:line="340" w:lineRule="exact"/>
              <w:outlineLvl w:val="0"/>
              <w:rPr>
                <w:sz w:val="28"/>
                <w:szCs w:val="28"/>
                <w:lang w:val="fr-FR"/>
              </w:rPr>
            </w:pPr>
            <w:r>
              <w:rPr>
                <w:sz w:val="28"/>
                <w:szCs w:val="28"/>
                <w:lang w:val="fr-FR"/>
              </w:rPr>
              <w:t xml:space="preserve">Lorsqu'il est fait référence aux accords au sens des </w:t>
            </w:r>
            <w:r>
              <w:rPr>
                <w:i/>
                <w:sz w:val="28"/>
                <w:szCs w:val="28"/>
                <w:lang w:val="fr-FR"/>
              </w:rPr>
              <w:t>deux</w:t>
            </w:r>
            <w:r>
              <w:rPr>
                <w:sz w:val="28"/>
                <w:szCs w:val="28"/>
                <w:lang w:val="fr-FR"/>
              </w:rPr>
              <w:t xml:space="preserve"> alinéas, la tendance est apparemment de dire « au sujet ».</w:t>
            </w:r>
          </w:p>
        </w:tc>
      </w:tr>
      <w:tr w:rsidR="009E2DE0" w14:paraId="62DDB9F3" w14:textId="77777777" w:rsidTr="002772D8">
        <w:trPr>
          <w:divId w:val="1343510553"/>
          <w:jc w:val="center"/>
        </w:trPr>
        <w:tc>
          <w:tcPr>
            <w:tcW w:w="9016" w:type="dxa"/>
            <w:gridSpan w:val="2"/>
            <w:tcBorders>
              <w:top w:val="single" w:sz="4" w:space="0" w:color="auto"/>
              <w:left w:val="single" w:sz="4" w:space="0" w:color="auto"/>
              <w:bottom w:val="single" w:sz="4" w:space="0" w:color="auto"/>
              <w:right w:val="single" w:sz="4" w:space="0" w:color="auto"/>
            </w:tcBorders>
          </w:tcPr>
          <w:p w14:paraId="6D64D169" w14:textId="77777777" w:rsidR="009E2DE0" w:rsidRDefault="009E2DE0" w:rsidP="009E2DE0">
            <w:pPr>
              <w:spacing w:before="100" w:beforeAutospacing="1" w:after="100" w:afterAutospacing="1" w:line="340" w:lineRule="exact"/>
              <w:outlineLvl w:val="0"/>
              <w:rPr>
                <w:b/>
                <w:sz w:val="28"/>
                <w:szCs w:val="28"/>
                <w:lang w:val="fr-FR"/>
              </w:rPr>
            </w:pPr>
          </w:p>
          <w:p w14:paraId="4FC29EEE" w14:textId="77777777" w:rsidR="009E2DE0" w:rsidRDefault="009E2DE0" w:rsidP="009E2DE0">
            <w:pPr>
              <w:spacing w:before="100" w:beforeAutospacing="1" w:after="100" w:afterAutospacing="1" w:line="340" w:lineRule="exact"/>
              <w:jc w:val="center"/>
              <w:outlineLvl w:val="0"/>
              <w:rPr>
                <w:b/>
                <w:sz w:val="28"/>
                <w:szCs w:val="28"/>
                <w:lang w:val="fr-FR"/>
              </w:rPr>
            </w:pPr>
            <w:r>
              <w:rPr>
                <w:b/>
                <w:sz w:val="28"/>
                <w:szCs w:val="28"/>
                <w:lang w:val="fr-FR"/>
              </w:rPr>
              <w:t>Protection des personnes en cas de catastrophe</w:t>
            </w:r>
          </w:p>
          <w:p w14:paraId="7857FEFA" w14:textId="77777777" w:rsidR="009E2DE0" w:rsidRDefault="009E2DE0" w:rsidP="009E2DE0">
            <w:pPr>
              <w:spacing w:before="100" w:beforeAutospacing="1" w:after="100" w:afterAutospacing="1" w:line="340" w:lineRule="exact"/>
              <w:outlineLvl w:val="0"/>
              <w:rPr>
                <w:sz w:val="28"/>
                <w:szCs w:val="28"/>
                <w:lang w:val="fr-FR"/>
              </w:rPr>
            </w:pPr>
          </w:p>
        </w:tc>
      </w:tr>
      <w:tr w:rsidR="009E2DE0" w:rsidRPr="00733710" w14:paraId="5A3FBDB7" w14:textId="77777777" w:rsidTr="006015DA">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6F33864D" w14:textId="77777777" w:rsidR="009E2DE0" w:rsidRDefault="009E2DE0" w:rsidP="009E2DE0">
            <w:pPr>
              <w:spacing w:before="100" w:beforeAutospacing="1" w:after="100" w:afterAutospacing="1" w:line="340" w:lineRule="exact"/>
              <w:outlineLvl w:val="0"/>
              <w:rPr>
                <w:sz w:val="28"/>
                <w:szCs w:val="28"/>
                <w:lang w:val="fr-FR"/>
              </w:rPr>
            </w:pPr>
          </w:p>
          <w:p w14:paraId="26B42ED0"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Anglais</w:t>
            </w:r>
          </w:p>
          <w:p w14:paraId="69749855" w14:textId="77777777" w:rsidR="009E2DE0" w:rsidRDefault="009E2DE0" w:rsidP="009E2DE0">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3904EC9D" w14:textId="77777777" w:rsidR="009E2DE0" w:rsidRPr="00D5708E" w:rsidRDefault="009E2DE0" w:rsidP="009E2DE0">
            <w:pPr>
              <w:spacing w:before="100" w:beforeAutospacing="1" w:after="100" w:afterAutospacing="1" w:line="340" w:lineRule="exact"/>
              <w:outlineLvl w:val="0"/>
              <w:rPr>
                <w:sz w:val="28"/>
                <w:szCs w:val="28"/>
                <w:lang w:val="en-US"/>
              </w:rPr>
            </w:pPr>
          </w:p>
          <w:p w14:paraId="0CF626EB" w14:textId="77777777" w:rsidR="009E2DE0" w:rsidRPr="00D5708E" w:rsidRDefault="009E2DE0" w:rsidP="009E2DE0">
            <w:pPr>
              <w:spacing w:before="100" w:beforeAutospacing="1" w:after="100" w:afterAutospacing="1" w:line="340" w:lineRule="exact"/>
              <w:outlineLvl w:val="0"/>
              <w:rPr>
                <w:i/>
                <w:sz w:val="28"/>
                <w:szCs w:val="28"/>
                <w:lang w:val="en-US"/>
              </w:rPr>
            </w:pPr>
            <w:r w:rsidRPr="00D5708E">
              <w:rPr>
                <w:i/>
                <w:sz w:val="28"/>
                <w:szCs w:val="28"/>
                <w:lang w:val="en-US"/>
              </w:rPr>
              <w:t xml:space="preserve">Protection of </w:t>
            </w:r>
            <w:r w:rsidRPr="00D5708E">
              <w:rPr>
                <w:rStyle w:val="spelle"/>
                <w:i/>
                <w:sz w:val="28"/>
                <w:szCs w:val="28"/>
                <w:lang w:val="en-US"/>
              </w:rPr>
              <w:t>persons</w:t>
            </w:r>
            <w:r w:rsidRPr="00D5708E">
              <w:rPr>
                <w:i/>
                <w:sz w:val="28"/>
                <w:szCs w:val="28"/>
                <w:lang w:val="en-US"/>
              </w:rPr>
              <w:t xml:space="preserve"> in the </w:t>
            </w:r>
            <w:r w:rsidRPr="00D5708E">
              <w:rPr>
                <w:rStyle w:val="spelle"/>
                <w:i/>
                <w:sz w:val="28"/>
                <w:szCs w:val="28"/>
                <w:lang w:val="en-US"/>
              </w:rPr>
              <w:t>event</w:t>
            </w:r>
            <w:r w:rsidRPr="00D5708E">
              <w:rPr>
                <w:i/>
                <w:sz w:val="28"/>
                <w:szCs w:val="28"/>
                <w:lang w:val="en-US"/>
              </w:rPr>
              <w:t xml:space="preserve"> of </w:t>
            </w:r>
            <w:r w:rsidRPr="00D5708E">
              <w:rPr>
                <w:rStyle w:val="spelle"/>
                <w:i/>
                <w:sz w:val="28"/>
                <w:szCs w:val="28"/>
                <w:lang w:val="en-US"/>
              </w:rPr>
              <w:t>disasters</w:t>
            </w:r>
          </w:p>
        </w:tc>
      </w:tr>
      <w:tr w:rsidR="009E2DE0" w14:paraId="44B7277E" w14:textId="77777777" w:rsidTr="006015DA">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30445D00" w14:textId="77777777" w:rsidR="009E2DE0" w:rsidRPr="005938B6" w:rsidRDefault="009E2DE0" w:rsidP="009E2DE0">
            <w:pPr>
              <w:spacing w:before="100" w:beforeAutospacing="1" w:after="100" w:afterAutospacing="1" w:line="340" w:lineRule="exact"/>
              <w:outlineLvl w:val="0"/>
              <w:rPr>
                <w:sz w:val="28"/>
                <w:szCs w:val="28"/>
                <w:lang w:val="en-US"/>
              </w:rPr>
            </w:pPr>
          </w:p>
          <w:p w14:paraId="49B0A46A"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Remarques</w:t>
            </w:r>
          </w:p>
          <w:p w14:paraId="18A04110" w14:textId="77777777" w:rsidR="009E2DE0" w:rsidRDefault="009E2DE0" w:rsidP="009E2DE0">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56ECD263" w14:textId="77777777" w:rsidR="009E2DE0" w:rsidRDefault="009E2DE0" w:rsidP="009E2DE0">
            <w:pPr>
              <w:spacing w:before="100" w:beforeAutospacing="1" w:after="100" w:afterAutospacing="1" w:line="340" w:lineRule="exact"/>
              <w:outlineLvl w:val="0"/>
              <w:rPr>
                <w:sz w:val="28"/>
                <w:szCs w:val="28"/>
                <w:lang w:val="fr-FR"/>
              </w:rPr>
            </w:pPr>
          </w:p>
          <w:p w14:paraId="564FF60E" w14:textId="2A9EB87B" w:rsidR="009E2DE0" w:rsidRDefault="009E2DE0" w:rsidP="009E2DE0">
            <w:pPr>
              <w:spacing w:before="100" w:beforeAutospacing="1" w:after="100" w:afterAutospacing="1" w:line="340" w:lineRule="exact"/>
              <w:outlineLvl w:val="0"/>
              <w:rPr>
                <w:b/>
                <w:sz w:val="28"/>
                <w:szCs w:val="28"/>
                <w:lang w:val="fr-FR"/>
              </w:rPr>
            </w:pPr>
            <w:proofErr w:type="spellStart"/>
            <w:r>
              <w:rPr>
                <w:rStyle w:val="spelle"/>
                <w:b/>
                <w:i/>
                <w:iCs/>
                <w:sz w:val="28"/>
                <w:szCs w:val="28"/>
              </w:rPr>
              <w:t>Affected</w:t>
            </w:r>
            <w:proofErr w:type="spellEnd"/>
            <w:r>
              <w:rPr>
                <w:b/>
                <w:i/>
                <w:iCs/>
                <w:sz w:val="28"/>
                <w:szCs w:val="28"/>
              </w:rPr>
              <w:t xml:space="preserve"> State</w:t>
            </w:r>
            <w:r>
              <w:rPr>
                <w:b/>
                <w:sz w:val="28"/>
                <w:szCs w:val="28"/>
              </w:rPr>
              <w:t xml:space="preserve"> se traduit par «</w:t>
            </w:r>
            <w:r>
              <w:rPr>
                <w:b/>
                <w:sz w:val="28"/>
                <w:szCs w:val="28"/>
                <w:lang w:val="fr-FR"/>
              </w:rPr>
              <w:t>État touché»</w:t>
            </w:r>
          </w:p>
          <w:p w14:paraId="549F6BF9" w14:textId="77777777" w:rsidR="009E2DE0" w:rsidRDefault="009E2DE0" w:rsidP="009E2DE0">
            <w:pPr>
              <w:spacing w:before="100" w:beforeAutospacing="1" w:after="100" w:afterAutospacing="1" w:line="340" w:lineRule="exact"/>
              <w:outlineLvl w:val="0"/>
              <w:rPr>
                <w:sz w:val="28"/>
                <w:szCs w:val="28"/>
                <w:lang w:val="fr-FR"/>
              </w:rPr>
            </w:pPr>
          </w:p>
          <w:p w14:paraId="02FE1716" w14:textId="77777777" w:rsidR="009E2DE0" w:rsidRDefault="009E2DE0" w:rsidP="009E2DE0">
            <w:pPr>
              <w:suppressAutoHyphens w:val="0"/>
              <w:spacing w:before="100" w:beforeAutospacing="1" w:after="100" w:afterAutospacing="1" w:line="340" w:lineRule="exact"/>
              <w:outlineLvl w:val="0"/>
            </w:pPr>
            <w:r>
              <w:rPr>
                <w:sz w:val="28"/>
                <w:szCs w:val="28"/>
              </w:rPr>
              <w:t>62</w:t>
            </w:r>
            <w:r>
              <w:rPr>
                <w:sz w:val="28"/>
                <w:szCs w:val="28"/>
                <w:vertAlign w:val="superscript"/>
              </w:rPr>
              <w:t>e</w:t>
            </w:r>
            <w:r>
              <w:rPr>
                <w:sz w:val="28"/>
                <w:szCs w:val="28"/>
              </w:rPr>
              <w:t xml:space="preserve"> session (2010) :</w:t>
            </w:r>
          </w:p>
          <w:p w14:paraId="68C8627C" w14:textId="525DFFFF" w:rsidR="009E2DE0" w:rsidRDefault="009E2DE0" w:rsidP="009E2DE0">
            <w:pPr>
              <w:suppressAutoHyphens w:val="0"/>
              <w:spacing w:before="100" w:beforeAutospacing="1" w:after="100" w:afterAutospacing="1" w:line="340" w:lineRule="exact"/>
              <w:outlineLvl w:val="0"/>
            </w:pPr>
            <w:r>
              <w:rPr>
                <w:sz w:val="28"/>
                <w:szCs w:val="28"/>
              </w:rPr>
              <w:t xml:space="preserve">Dans les projets d'articles 8 et 9 provisoirement adoptés </w:t>
            </w:r>
            <w:r>
              <w:rPr>
                <w:i/>
                <w:sz w:val="28"/>
                <w:szCs w:val="28"/>
              </w:rPr>
              <w:t>par le</w:t>
            </w:r>
            <w:r>
              <w:rPr>
                <w:sz w:val="28"/>
                <w:szCs w:val="28"/>
              </w:rPr>
              <w:t xml:space="preserve"> </w:t>
            </w:r>
            <w:r>
              <w:rPr>
                <w:i/>
                <w:sz w:val="28"/>
                <w:szCs w:val="28"/>
              </w:rPr>
              <w:t>Comité de rédaction</w:t>
            </w:r>
            <w:r>
              <w:rPr>
                <w:sz w:val="28"/>
                <w:szCs w:val="28"/>
              </w:rPr>
              <w:t xml:space="preserve"> (A/CN.4/L.776), on parle d'« État touché » et de « personnes touchées ». Notamment, le projet d'article 9 s'intitule « Rôle de l'État touché ». </w:t>
            </w:r>
          </w:p>
          <w:p w14:paraId="6A77116E" w14:textId="77777777" w:rsidR="009E2DE0" w:rsidRDefault="009E2DE0" w:rsidP="009E2DE0">
            <w:pPr>
              <w:suppressAutoHyphens w:val="0"/>
              <w:spacing w:before="100" w:beforeAutospacing="1" w:after="100" w:afterAutospacing="1" w:line="340" w:lineRule="exact"/>
              <w:outlineLvl w:val="0"/>
            </w:pPr>
            <w:r>
              <w:rPr>
                <w:sz w:val="28"/>
                <w:szCs w:val="28"/>
              </w:rPr>
              <w:t> </w:t>
            </w:r>
          </w:p>
          <w:p w14:paraId="74E48665" w14:textId="77777777" w:rsidR="009E2DE0" w:rsidRDefault="009E2DE0" w:rsidP="009E2DE0">
            <w:pPr>
              <w:suppressAutoHyphens w:val="0"/>
              <w:spacing w:before="100" w:beforeAutospacing="1" w:after="100" w:afterAutospacing="1" w:line="340" w:lineRule="exact"/>
              <w:outlineLvl w:val="0"/>
            </w:pPr>
            <w:r>
              <w:rPr>
                <w:sz w:val="28"/>
                <w:szCs w:val="28"/>
              </w:rPr>
              <w:lastRenderedPageBreak/>
              <w:t>63</w:t>
            </w:r>
            <w:r>
              <w:rPr>
                <w:sz w:val="28"/>
                <w:szCs w:val="28"/>
                <w:vertAlign w:val="superscript"/>
              </w:rPr>
              <w:t>e</w:t>
            </w:r>
            <w:r>
              <w:rPr>
                <w:sz w:val="28"/>
                <w:szCs w:val="28"/>
              </w:rPr>
              <w:t xml:space="preserve"> session (2011) :</w:t>
            </w:r>
          </w:p>
          <w:p w14:paraId="7E04BDEF" w14:textId="63F0D76C" w:rsidR="009E2DE0" w:rsidRDefault="009E2DE0" w:rsidP="009E2DE0">
            <w:pPr>
              <w:suppressAutoHyphens w:val="0"/>
              <w:spacing w:before="100" w:beforeAutospacing="1" w:after="100" w:afterAutospacing="1" w:line="340" w:lineRule="exact"/>
              <w:outlineLvl w:val="0"/>
            </w:pPr>
            <w:r>
              <w:rPr>
                <w:sz w:val="28"/>
                <w:szCs w:val="28"/>
              </w:rPr>
              <w:t xml:space="preserve">Lors de adoption provisoire de ces deux projets d'article </w:t>
            </w:r>
            <w:r>
              <w:rPr>
                <w:i/>
                <w:sz w:val="28"/>
                <w:szCs w:val="28"/>
              </w:rPr>
              <w:t>par la Commission</w:t>
            </w:r>
            <w:r>
              <w:rPr>
                <w:sz w:val="28"/>
                <w:szCs w:val="28"/>
              </w:rPr>
              <w:t xml:space="preserve">, en 2011, M. Pellet (appuyé par M. </w:t>
            </w:r>
            <w:proofErr w:type="spellStart"/>
            <w:r>
              <w:rPr>
                <w:rStyle w:val="spelle"/>
                <w:sz w:val="28"/>
                <w:szCs w:val="28"/>
              </w:rPr>
              <w:t>Caflisch</w:t>
            </w:r>
            <w:proofErr w:type="spellEnd"/>
            <w:r>
              <w:rPr>
                <w:sz w:val="28"/>
                <w:szCs w:val="28"/>
              </w:rPr>
              <w:t>) a demandé que l'on remplace « État touché » par «État affecté» (voir A/CN.4/SR. 3102).</w:t>
            </w:r>
          </w:p>
          <w:p w14:paraId="16F773BC" w14:textId="77777777" w:rsidR="009E2DE0" w:rsidRDefault="009E2DE0" w:rsidP="009E2DE0">
            <w:pPr>
              <w:spacing w:before="100" w:beforeAutospacing="1" w:after="100" w:afterAutospacing="1" w:line="340" w:lineRule="exact"/>
              <w:outlineLvl w:val="0"/>
            </w:pPr>
          </w:p>
          <w:p w14:paraId="2E1FBB28" w14:textId="73FF3BFC" w:rsidR="009E2DE0" w:rsidRDefault="009E2DE0" w:rsidP="009E2DE0">
            <w:pPr>
              <w:suppressAutoHyphens w:val="0"/>
              <w:spacing w:before="100" w:beforeAutospacing="1" w:after="100" w:afterAutospacing="1" w:line="340" w:lineRule="exact"/>
              <w:outlineLvl w:val="0"/>
            </w:pPr>
            <w:r>
              <w:rPr>
                <w:sz w:val="28"/>
                <w:szCs w:val="28"/>
              </w:rPr>
              <w:t xml:space="preserve">Cette modification n'a pas été reflétée (à tort) dans le rapport de la session (A/66/10) pour les projets d'articles 8 et 9. Si, dans ce même rapport, on trouve « État affecté » dans les projets d'articles 10 et 11, c'est parce que ceux-ci ont été adoptés </w:t>
            </w:r>
            <w:r>
              <w:rPr>
                <w:i/>
                <w:sz w:val="28"/>
                <w:szCs w:val="28"/>
              </w:rPr>
              <w:t>plus tard</w:t>
            </w:r>
            <w:r>
              <w:rPr>
                <w:sz w:val="28"/>
                <w:szCs w:val="28"/>
              </w:rPr>
              <w:t xml:space="preserve"> à la même session, tant par le Comité de rédaction (A/CN.4/L.776) que par la Commission (A/CN.4/SR.3116); le changement avait donc déjà été fait.</w:t>
            </w:r>
          </w:p>
          <w:p w14:paraId="125BA86E" w14:textId="77777777" w:rsidR="009E2DE0" w:rsidRDefault="009E2DE0" w:rsidP="009E2DE0">
            <w:pPr>
              <w:spacing w:before="100" w:beforeAutospacing="1" w:after="100" w:afterAutospacing="1" w:line="340" w:lineRule="exact"/>
              <w:outlineLvl w:val="0"/>
            </w:pPr>
          </w:p>
          <w:p w14:paraId="61592E98" w14:textId="0B950C1B" w:rsidR="009E2DE0" w:rsidRDefault="009E2DE0" w:rsidP="009E2DE0">
            <w:pPr>
              <w:suppressAutoHyphens w:val="0"/>
              <w:spacing w:before="100" w:beforeAutospacing="1" w:after="100" w:afterAutospacing="1" w:line="340" w:lineRule="exact"/>
              <w:outlineLvl w:val="0"/>
            </w:pPr>
            <w:r>
              <w:rPr>
                <w:sz w:val="28"/>
                <w:szCs w:val="28"/>
              </w:rPr>
              <w:t>Dans le rapport de la 64</w:t>
            </w:r>
            <w:r>
              <w:rPr>
                <w:sz w:val="28"/>
                <w:szCs w:val="28"/>
                <w:vertAlign w:val="superscript"/>
              </w:rPr>
              <w:t>e</w:t>
            </w:r>
            <w:r>
              <w:rPr>
                <w:sz w:val="28"/>
                <w:szCs w:val="28"/>
              </w:rPr>
              <w:t xml:space="preserve"> session (2012) (A/67/10), on trouve uniquement « État affecté » dans tous les projets d'articles.</w:t>
            </w:r>
          </w:p>
          <w:p w14:paraId="355D649F" w14:textId="77777777" w:rsidR="009E2DE0" w:rsidRDefault="009E2DE0" w:rsidP="009E2DE0">
            <w:pPr>
              <w:spacing w:before="100" w:beforeAutospacing="1" w:after="100" w:afterAutospacing="1" w:line="340" w:lineRule="exact"/>
              <w:outlineLvl w:val="0"/>
            </w:pPr>
          </w:p>
          <w:p w14:paraId="5AE9F4B6" w14:textId="77777777" w:rsidR="009E2DE0" w:rsidRDefault="009E2DE0" w:rsidP="009E2DE0">
            <w:pPr>
              <w:suppressAutoHyphens w:val="0"/>
              <w:spacing w:before="100" w:beforeAutospacing="1" w:after="100" w:afterAutospacing="1" w:line="340" w:lineRule="exact"/>
              <w:outlineLvl w:val="0"/>
            </w:pPr>
            <w:r>
              <w:rPr>
                <w:sz w:val="28"/>
                <w:szCs w:val="28"/>
              </w:rPr>
              <w:t>66</w:t>
            </w:r>
            <w:r>
              <w:rPr>
                <w:sz w:val="28"/>
                <w:szCs w:val="28"/>
                <w:vertAlign w:val="superscript"/>
              </w:rPr>
              <w:t>e</w:t>
            </w:r>
            <w:r>
              <w:rPr>
                <w:sz w:val="28"/>
                <w:szCs w:val="28"/>
              </w:rPr>
              <w:t xml:space="preserve"> session (2014):</w:t>
            </w:r>
          </w:p>
          <w:p w14:paraId="5C5DD8DC" w14:textId="505B39AB" w:rsidR="009E2DE0" w:rsidRDefault="009E2DE0" w:rsidP="009E2DE0">
            <w:pPr>
              <w:suppressAutoHyphens w:val="0"/>
              <w:spacing w:before="100" w:beforeAutospacing="1" w:after="100" w:afterAutospacing="1" w:line="340" w:lineRule="exact"/>
              <w:outlineLvl w:val="0"/>
            </w:pPr>
            <w:r>
              <w:rPr>
                <w:sz w:val="28"/>
                <w:szCs w:val="28"/>
              </w:rPr>
              <w:t xml:space="preserve">Dans le septième rapport du Rapporteur spécial (A/CN.4/668 et Add.1), en particulier dans le nouveau projet d'article 3 </w:t>
            </w:r>
            <w:r>
              <w:rPr>
                <w:i/>
                <w:sz w:val="28"/>
                <w:szCs w:val="28"/>
              </w:rPr>
              <w:t xml:space="preserve">bis </w:t>
            </w:r>
            <w:r>
              <w:rPr>
                <w:sz w:val="28"/>
                <w:szCs w:val="28"/>
              </w:rPr>
              <w:t>relatif aux définitions</w:t>
            </w:r>
            <w:r>
              <w:rPr>
                <w:i/>
                <w:sz w:val="28"/>
                <w:szCs w:val="28"/>
              </w:rPr>
              <w:t xml:space="preserve"> </w:t>
            </w:r>
            <w:r>
              <w:rPr>
                <w:sz w:val="28"/>
                <w:szCs w:val="28"/>
              </w:rPr>
              <w:t xml:space="preserve">(qui deviendra le projet d'article 4), </w:t>
            </w:r>
            <w:proofErr w:type="spellStart"/>
            <w:r>
              <w:rPr>
                <w:rStyle w:val="spelle"/>
                <w:i/>
                <w:iCs/>
                <w:sz w:val="28"/>
                <w:szCs w:val="28"/>
              </w:rPr>
              <w:t>affected</w:t>
            </w:r>
            <w:proofErr w:type="spellEnd"/>
            <w:r>
              <w:rPr>
                <w:i/>
                <w:iCs/>
                <w:sz w:val="28"/>
                <w:szCs w:val="28"/>
              </w:rPr>
              <w:t xml:space="preserve"> State</w:t>
            </w:r>
            <w:r>
              <w:rPr>
                <w:sz w:val="28"/>
                <w:szCs w:val="28"/>
              </w:rPr>
              <w:t xml:space="preserve"> est traduit par « État touché ».</w:t>
            </w:r>
          </w:p>
          <w:p w14:paraId="17555B99" w14:textId="77777777" w:rsidR="009E2DE0" w:rsidRDefault="009E2DE0" w:rsidP="009E2DE0">
            <w:pPr>
              <w:spacing w:before="100" w:beforeAutospacing="1" w:after="100" w:afterAutospacing="1" w:line="340" w:lineRule="exact"/>
              <w:outlineLvl w:val="0"/>
            </w:pPr>
          </w:p>
          <w:p w14:paraId="40A7B0BB" w14:textId="4CF1F465" w:rsidR="009E2DE0" w:rsidRDefault="009E2DE0" w:rsidP="009E2DE0">
            <w:pPr>
              <w:suppressAutoHyphens w:val="0"/>
              <w:spacing w:before="100" w:beforeAutospacing="1" w:after="100" w:afterAutospacing="1" w:line="340" w:lineRule="exact"/>
              <w:outlineLvl w:val="0"/>
            </w:pPr>
            <w:r>
              <w:rPr>
                <w:sz w:val="28"/>
                <w:szCs w:val="28"/>
              </w:rPr>
              <w:t xml:space="preserve">Cette incohérence est signalée lors de l'examen (A/CN.4/SR.3213) du rapport du Comité de rédaction (A/CN.4/L.831). Le Président dit que le texte sera harmonisé en conséquence, mais sans préciser dans quel sens. La question est posée à M. </w:t>
            </w:r>
            <w:proofErr w:type="spellStart"/>
            <w:r>
              <w:rPr>
                <w:rStyle w:val="spelle"/>
                <w:sz w:val="28"/>
                <w:szCs w:val="28"/>
              </w:rPr>
              <w:t>Korontzis</w:t>
            </w:r>
            <w:proofErr w:type="spellEnd"/>
            <w:r>
              <w:rPr>
                <w:sz w:val="28"/>
                <w:szCs w:val="28"/>
              </w:rPr>
              <w:t xml:space="preserve">, qui indique par courriel du 30/05 qu'il faut retenir l'expression « État touché ». Cette instruction est confirmée dans la demande de traduction du document A/CN.4/L.838 (projet de chap. V du rapport annuel) sur g-doc le 4 juin, puis infirmée à la demande de M. </w:t>
            </w:r>
            <w:r>
              <w:rPr>
                <w:rStyle w:val="spelle"/>
                <w:sz w:val="28"/>
                <w:szCs w:val="28"/>
              </w:rPr>
              <w:t>Forteau</w:t>
            </w:r>
            <w:r>
              <w:rPr>
                <w:sz w:val="28"/>
                <w:szCs w:val="28"/>
              </w:rPr>
              <w:t xml:space="preserve"> après la réunion du Groupe linguistique du 5 juin; il y a donc un retirage </w:t>
            </w:r>
            <w:r>
              <w:rPr>
                <w:sz w:val="28"/>
                <w:szCs w:val="28"/>
              </w:rPr>
              <w:lastRenderedPageBreak/>
              <w:t>pour raisons technique du document A/CN.4/L.838 (A/CN.4/L.838*) .</w:t>
            </w:r>
          </w:p>
          <w:p w14:paraId="7C33DFF4" w14:textId="77777777" w:rsidR="009E2DE0" w:rsidRDefault="009E2DE0" w:rsidP="009E2DE0">
            <w:pPr>
              <w:spacing w:before="100" w:beforeAutospacing="1" w:after="100" w:afterAutospacing="1" w:line="340" w:lineRule="exact"/>
              <w:outlineLvl w:val="0"/>
            </w:pPr>
          </w:p>
          <w:p w14:paraId="6D2394AA" w14:textId="573F3C54" w:rsidR="009E2DE0" w:rsidRDefault="009E2DE0" w:rsidP="009E2DE0">
            <w:pPr>
              <w:suppressAutoHyphens w:val="0"/>
              <w:spacing w:before="100" w:beforeAutospacing="1" w:after="100" w:afterAutospacing="1" w:line="340" w:lineRule="exact"/>
              <w:outlineLvl w:val="0"/>
            </w:pPr>
            <w:r>
              <w:rPr>
                <w:sz w:val="28"/>
                <w:szCs w:val="28"/>
              </w:rPr>
              <w:t xml:space="preserve">On revient à « État affecté » dans </w:t>
            </w:r>
            <w:r>
              <w:rPr>
                <w:i/>
                <w:sz w:val="28"/>
                <w:szCs w:val="28"/>
              </w:rPr>
              <w:t>l'ensemble du projet d'articles</w:t>
            </w:r>
            <w:r>
              <w:rPr>
                <w:sz w:val="28"/>
                <w:szCs w:val="28"/>
              </w:rPr>
              <w:t>.</w:t>
            </w:r>
          </w:p>
          <w:p w14:paraId="090B35DF" w14:textId="77777777" w:rsidR="009E2DE0" w:rsidRDefault="009E2DE0" w:rsidP="009E2DE0">
            <w:pPr>
              <w:suppressAutoHyphens w:val="0"/>
              <w:spacing w:before="100" w:beforeAutospacing="1" w:after="100" w:afterAutospacing="1" w:line="340" w:lineRule="exact"/>
              <w:outlineLvl w:val="0"/>
              <w:rPr>
                <w:sz w:val="20"/>
                <w:szCs w:val="20"/>
              </w:rPr>
            </w:pPr>
            <w:r>
              <w:rPr>
                <w:sz w:val="20"/>
                <w:szCs w:val="20"/>
              </w:rPr>
              <w:t> </w:t>
            </w:r>
          </w:p>
          <w:p w14:paraId="0E1E6616" w14:textId="77777777" w:rsidR="009E2DE0" w:rsidRDefault="009E2DE0" w:rsidP="009E2DE0">
            <w:pPr>
              <w:suppressAutoHyphens w:val="0"/>
              <w:spacing w:before="100" w:beforeAutospacing="1" w:after="100" w:afterAutospacing="1" w:line="340" w:lineRule="exact"/>
              <w:outlineLvl w:val="0"/>
              <w:rPr>
                <w:sz w:val="28"/>
                <w:szCs w:val="28"/>
              </w:rPr>
            </w:pPr>
            <w:r>
              <w:rPr>
                <w:sz w:val="28"/>
                <w:szCs w:val="28"/>
              </w:rPr>
              <w:t>68</w:t>
            </w:r>
            <w:r>
              <w:rPr>
                <w:sz w:val="28"/>
                <w:szCs w:val="28"/>
                <w:vertAlign w:val="superscript"/>
              </w:rPr>
              <w:t>e</w:t>
            </w:r>
            <w:r>
              <w:rPr>
                <w:sz w:val="28"/>
                <w:szCs w:val="28"/>
              </w:rPr>
              <w:t xml:space="preserve"> session (2016)</w:t>
            </w:r>
          </w:p>
          <w:p w14:paraId="3F3F04B4" w14:textId="345EF7FA" w:rsidR="009E2DE0" w:rsidRDefault="009E2DE0" w:rsidP="009E2DE0">
            <w:pPr>
              <w:suppressAutoHyphens w:val="0"/>
              <w:spacing w:before="100" w:beforeAutospacing="1" w:after="100" w:afterAutospacing="1" w:line="340" w:lineRule="exact"/>
              <w:outlineLvl w:val="0"/>
              <w:rPr>
                <w:sz w:val="28"/>
                <w:szCs w:val="28"/>
              </w:rPr>
            </w:pPr>
            <w:r>
              <w:rPr>
                <w:sz w:val="28"/>
                <w:szCs w:val="28"/>
              </w:rPr>
              <w:t>La question de la traduction d’</w:t>
            </w:r>
            <w:proofErr w:type="spellStart"/>
            <w:r>
              <w:rPr>
                <w:rStyle w:val="spelle"/>
                <w:i/>
                <w:sz w:val="28"/>
                <w:szCs w:val="28"/>
              </w:rPr>
              <w:t>affected</w:t>
            </w:r>
            <w:proofErr w:type="spellEnd"/>
            <w:r>
              <w:rPr>
                <w:i/>
                <w:sz w:val="28"/>
                <w:szCs w:val="28"/>
              </w:rPr>
              <w:t xml:space="preserve"> State</w:t>
            </w:r>
            <w:r>
              <w:rPr>
                <w:sz w:val="28"/>
                <w:szCs w:val="28"/>
              </w:rPr>
              <w:t xml:space="preserve"> est de nouveau soulevée par l’équipe de rédaction. Par un courriel du 27 mai 2016, Mme </w:t>
            </w:r>
            <w:proofErr w:type="spellStart"/>
            <w:r>
              <w:rPr>
                <w:rStyle w:val="spelle"/>
                <w:sz w:val="28"/>
                <w:szCs w:val="28"/>
              </w:rPr>
              <w:t>Sooksatan</w:t>
            </w:r>
            <w:proofErr w:type="spellEnd"/>
            <w:r>
              <w:rPr>
                <w:sz w:val="28"/>
                <w:szCs w:val="28"/>
              </w:rPr>
              <w:t xml:space="preserve"> indique que M. </w:t>
            </w:r>
            <w:r>
              <w:rPr>
                <w:rStyle w:val="spelle"/>
                <w:sz w:val="28"/>
                <w:szCs w:val="28"/>
              </w:rPr>
              <w:t>Forteau</w:t>
            </w:r>
            <w:r>
              <w:rPr>
                <w:sz w:val="28"/>
                <w:szCs w:val="28"/>
              </w:rPr>
              <w:t xml:space="preserve"> a confirmé qu’il convenait d’employer le terme « État touché ». </w:t>
            </w:r>
          </w:p>
          <w:p w14:paraId="6FA43565" w14:textId="77777777" w:rsidR="009E2DE0" w:rsidRDefault="009E2DE0" w:rsidP="009E2DE0">
            <w:pPr>
              <w:spacing w:before="100" w:beforeAutospacing="1" w:after="100" w:afterAutospacing="1" w:line="340" w:lineRule="exact"/>
              <w:outlineLvl w:val="0"/>
              <w:rPr>
                <w:sz w:val="28"/>
                <w:szCs w:val="28"/>
              </w:rPr>
            </w:pPr>
          </w:p>
          <w:p w14:paraId="09A152E3" w14:textId="77777777" w:rsidR="009E2DE0" w:rsidRDefault="009E2DE0" w:rsidP="009E2DE0">
            <w:pPr>
              <w:spacing w:before="100" w:beforeAutospacing="1" w:after="100" w:afterAutospacing="1" w:line="340" w:lineRule="exact"/>
              <w:outlineLvl w:val="0"/>
              <w:rPr>
                <w:sz w:val="28"/>
                <w:szCs w:val="28"/>
              </w:rPr>
            </w:pPr>
            <w:r>
              <w:rPr>
                <w:sz w:val="28"/>
                <w:szCs w:val="28"/>
              </w:rPr>
              <w:t xml:space="preserve">On revient donc à « État touché » dans </w:t>
            </w:r>
            <w:r>
              <w:rPr>
                <w:i/>
                <w:sz w:val="28"/>
                <w:szCs w:val="28"/>
              </w:rPr>
              <w:t>l’ensemble du projet d’articles</w:t>
            </w:r>
            <w:r>
              <w:rPr>
                <w:sz w:val="28"/>
                <w:szCs w:val="28"/>
              </w:rPr>
              <w:t>.</w:t>
            </w:r>
          </w:p>
          <w:p w14:paraId="0CF59739" w14:textId="77777777" w:rsidR="009E2DE0" w:rsidRDefault="009E2DE0" w:rsidP="009E2DE0">
            <w:pPr>
              <w:spacing w:before="100" w:beforeAutospacing="1" w:after="100" w:afterAutospacing="1" w:line="340" w:lineRule="exact"/>
              <w:outlineLvl w:val="0"/>
              <w:rPr>
                <w:sz w:val="28"/>
                <w:szCs w:val="28"/>
                <w:lang w:val="fr-FR"/>
              </w:rPr>
            </w:pPr>
          </w:p>
        </w:tc>
      </w:tr>
      <w:tr w:rsidR="009E2DE0" w14:paraId="029D9485" w14:textId="77777777" w:rsidTr="00DD591F">
        <w:trPr>
          <w:divId w:val="1343510553"/>
          <w:jc w:val="center"/>
        </w:trPr>
        <w:tc>
          <w:tcPr>
            <w:tcW w:w="9016" w:type="dxa"/>
            <w:gridSpan w:val="2"/>
            <w:tcBorders>
              <w:top w:val="single" w:sz="4" w:space="0" w:color="auto"/>
              <w:left w:val="single" w:sz="4" w:space="0" w:color="auto"/>
              <w:bottom w:val="single" w:sz="4" w:space="0" w:color="auto"/>
              <w:right w:val="single" w:sz="4" w:space="0" w:color="auto"/>
            </w:tcBorders>
          </w:tcPr>
          <w:p w14:paraId="72C906E4" w14:textId="77777777" w:rsidR="009E2DE0" w:rsidRDefault="009E2DE0" w:rsidP="009E2DE0">
            <w:pPr>
              <w:spacing w:before="100" w:beforeAutospacing="1" w:after="100" w:afterAutospacing="1" w:line="340" w:lineRule="exact"/>
              <w:outlineLvl w:val="0"/>
              <w:rPr>
                <w:sz w:val="28"/>
                <w:szCs w:val="28"/>
                <w:lang w:val="fr-FR"/>
              </w:rPr>
            </w:pPr>
          </w:p>
          <w:p w14:paraId="251A4840" w14:textId="77777777" w:rsidR="009E2DE0" w:rsidRDefault="009E2DE0" w:rsidP="009E2DE0">
            <w:pPr>
              <w:spacing w:before="100" w:beforeAutospacing="1" w:after="100" w:afterAutospacing="1" w:line="340" w:lineRule="exact"/>
              <w:jc w:val="center"/>
              <w:rPr>
                <w:b/>
                <w:sz w:val="28"/>
                <w:szCs w:val="28"/>
              </w:rPr>
            </w:pPr>
            <w:r>
              <w:rPr>
                <w:b/>
                <w:sz w:val="28"/>
                <w:szCs w:val="28"/>
                <w:lang w:val="fr-FR"/>
              </w:rPr>
              <w:t>L'o</w:t>
            </w:r>
            <w:proofErr w:type="spellStart"/>
            <w:r>
              <w:rPr>
                <w:rStyle w:val="spelle"/>
                <w:b/>
                <w:sz w:val="28"/>
                <w:szCs w:val="28"/>
              </w:rPr>
              <w:t>bligation</w:t>
            </w:r>
            <w:proofErr w:type="spellEnd"/>
            <w:r>
              <w:rPr>
                <w:b/>
                <w:sz w:val="28"/>
                <w:szCs w:val="28"/>
              </w:rPr>
              <w:t xml:space="preserve"> d’extrader ou de poursuivre (</w:t>
            </w:r>
            <w:proofErr w:type="spellStart"/>
            <w:r>
              <w:rPr>
                <w:rStyle w:val="spelle"/>
                <w:b/>
                <w:i/>
                <w:sz w:val="28"/>
                <w:szCs w:val="28"/>
              </w:rPr>
              <w:t>aut</w:t>
            </w:r>
            <w:proofErr w:type="spellEnd"/>
            <w:r>
              <w:rPr>
                <w:b/>
                <w:i/>
                <w:sz w:val="28"/>
                <w:szCs w:val="28"/>
              </w:rPr>
              <w:t xml:space="preserve"> </w:t>
            </w:r>
            <w:proofErr w:type="spellStart"/>
            <w:r>
              <w:rPr>
                <w:rStyle w:val="spelle"/>
                <w:b/>
                <w:i/>
                <w:sz w:val="28"/>
                <w:szCs w:val="28"/>
              </w:rPr>
              <w:t>dedere</w:t>
            </w:r>
            <w:proofErr w:type="spellEnd"/>
            <w:r>
              <w:rPr>
                <w:b/>
                <w:i/>
                <w:sz w:val="28"/>
                <w:szCs w:val="28"/>
              </w:rPr>
              <w:t xml:space="preserve"> </w:t>
            </w:r>
            <w:proofErr w:type="spellStart"/>
            <w:r>
              <w:rPr>
                <w:rStyle w:val="spelle"/>
                <w:b/>
                <w:i/>
                <w:sz w:val="28"/>
                <w:szCs w:val="28"/>
              </w:rPr>
              <w:t>aut</w:t>
            </w:r>
            <w:proofErr w:type="spellEnd"/>
            <w:r>
              <w:rPr>
                <w:b/>
                <w:i/>
                <w:sz w:val="28"/>
                <w:szCs w:val="28"/>
              </w:rPr>
              <w:t xml:space="preserve"> </w:t>
            </w:r>
            <w:proofErr w:type="spellStart"/>
            <w:r>
              <w:rPr>
                <w:rStyle w:val="spelle"/>
                <w:b/>
                <w:i/>
                <w:sz w:val="28"/>
                <w:szCs w:val="28"/>
              </w:rPr>
              <w:t>judicare</w:t>
            </w:r>
            <w:proofErr w:type="spellEnd"/>
            <w:r>
              <w:rPr>
                <w:b/>
                <w:sz w:val="28"/>
                <w:szCs w:val="28"/>
              </w:rPr>
              <w:t>)</w:t>
            </w:r>
          </w:p>
          <w:p w14:paraId="7C52769E" w14:textId="77777777" w:rsidR="009E2DE0" w:rsidRDefault="009E2DE0" w:rsidP="009E2DE0">
            <w:pPr>
              <w:spacing w:before="100" w:beforeAutospacing="1" w:after="100" w:afterAutospacing="1" w:line="340" w:lineRule="exact"/>
              <w:outlineLvl w:val="0"/>
              <w:rPr>
                <w:sz w:val="28"/>
                <w:szCs w:val="28"/>
                <w:lang w:val="fr-FR"/>
              </w:rPr>
            </w:pPr>
          </w:p>
        </w:tc>
      </w:tr>
      <w:tr w:rsidR="009E2DE0" w:rsidRPr="00733710" w14:paraId="6CE72101" w14:textId="77777777" w:rsidTr="009E2DE0">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72577560" w14:textId="77777777" w:rsidR="009E2DE0" w:rsidRDefault="009E2DE0" w:rsidP="009E2DE0">
            <w:pPr>
              <w:spacing w:before="100" w:beforeAutospacing="1" w:after="100" w:afterAutospacing="1" w:line="340" w:lineRule="exact"/>
              <w:outlineLvl w:val="0"/>
              <w:rPr>
                <w:sz w:val="28"/>
                <w:szCs w:val="28"/>
                <w:lang w:val="fr-FR"/>
              </w:rPr>
            </w:pPr>
          </w:p>
          <w:p w14:paraId="203ED386"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Anglais</w:t>
            </w:r>
          </w:p>
          <w:p w14:paraId="25457899" w14:textId="77777777" w:rsidR="009E2DE0" w:rsidRDefault="009E2DE0" w:rsidP="009E2DE0">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753052E8" w14:textId="77777777" w:rsidR="009E2DE0" w:rsidRPr="00D5708E" w:rsidRDefault="009E2DE0" w:rsidP="009E2DE0">
            <w:pPr>
              <w:spacing w:before="100" w:beforeAutospacing="1" w:after="100" w:afterAutospacing="1" w:line="340" w:lineRule="exact"/>
              <w:outlineLvl w:val="0"/>
              <w:rPr>
                <w:sz w:val="28"/>
                <w:szCs w:val="28"/>
                <w:lang w:val="en-US"/>
              </w:rPr>
            </w:pPr>
          </w:p>
          <w:p w14:paraId="59E97981" w14:textId="77777777" w:rsidR="009E2DE0" w:rsidRPr="00D5708E" w:rsidRDefault="009E2DE0" w:rsidP="009E2DE0">
            <w:pPr>
              <w:spacing w:before="100" w:beforeAutospacing="1" w:after="100" w:afterAutospacing="1" w:line="340" w:lineRule="exact"/>
              <w:outlineLvl w:val="0"/>
              <w:rPr>
                <w:i/>
                <w:sz w:val="28"/>
                <w:szCs w:val="28"/>
                <w:lang w:val="en-US"/>
              </w:rPr>
            </w:pPr>
            <w:r w:rsidRPr="00D5708E">
              <w:rPr>
                <w:i/>
                <w:sz w:val="28"/>
                <w:szCs w:val="28"/>
                <w:lang w:val="en-US"/>
              </w:rPr>
              <w:t xml:space="preserve">The obligation to </w:t>
            </w:r>
            <w:r w:rsidRPr="00D5708E">
              <w:rPr>
                <w:rStyle w:val="spelle"/>
                <w:i/>
                <w:sz w:val="28"/>
                <w:szCs w:val="28"/>
                <w:lang w:val="en-US"/>
              </w:rPr>
              <w:t>extradite</w:t>
            </w:r>
            <w:r w:rsidRPr="00D5708E">
              <w:rPr>
                <w:i/>
                <w:sz w:val="28"/>
                <w:szCs w:val="28"/>
                <w:lang w:val="en-US"/>
              </w:rPr>
              <w:t xml:space="preserve"> or </w:t>
            </w:r>
            <w:r w:rsidRPr="00D5708E">
              <w:rPr>
                <w:rStyle w:val="spelle"/>
                <w:i/>
                <w:sz w:val="28"/>
                <w:szCs w:val="28"/>
                <w:lang w:val="en-US"/>
              </w:rPr>
              <w:t>prosecute</w:t>
            </w:r>
            <w:r w:rsidRPr="00D5708E">
              <w:rPr>
                <w:sz w:val="28"/>
                <w:szCs w:val="28"/>
                <w:lang w:val="en-US"/>
              </w:rPr>
              <w:t xml:space="preserve"> (</w:t>
            </w:r>
            <w:proofErr w:type="spellStart"/>
            <w:r w:rsidRPr="00D5708E">
              <w:rPr>
                <w:rStyle w:val="spelle"/>
                <w:iCs/>
                <w:sz w:val="28"/>
                <w:szCs w:val="28"/>
                <w:lang w:val="en-US"/>
              </w:rPr>
              <w:t>aut</w:t>
            </w:r>
            <w:proofErr w:type="spellEnd"/>
            <w:r w:rsidRPr="00D5708E">
              <w:rPr>
                <w:iCs/>
                <w:sz w:val="28"/>
                <w:szCs w:val="28"/>
                <w:lang w:val="en-US"/>
              </w:rPr>
              <w:t xml:space="preserve"> </w:t>
            </w:r>
            <w:proofErr w:type="spellStart"/>
            <w:r w:rsidRPr="00D5708E">
              <w:rPr>
                <w:rStyle w:val="spelle"/>
                <w:iCs/>
                <w:sz w:val="28"/>
                <w:szCs w:val="28"/>
                <w:lang w:val="en-US"/>
              </w:rPr>
              <w:t>dedere</w:t>
            </w:r>
            <w:proofErr w:type="spellEnd"/>
            <w:r w:rsidRPr="00D5708E">
              <w:rPr>
                <w:iCs/>
                <w:sz w:val="28"/>
                <w:szCs w:val="28"/>
                <w:lang w:val="en-US"/>
              </w:rPr>
              <w:t xml:space="preserve"> </w:t>
            </w:r>
            <w:proofErr w:type="spellStart"/>
            <w:r w:rsidRPr="00D5708E">
              <w:rPr>
                <w:rStyle w:val="spelle"/>
                <w:iCs/>
                <w:sz w:val="28"/>
                <w:szCs w:val="28"/>
                <w:lang w:val="en-US"/>
              </w:rPr>
              <w:t>aut</w:t>
            </w:r>
            <w:proofErr w:type="spellEnd"/>
            <w:r w:rsidRPr="00D5708E">
              <w:rPr>
                <w:iCs/>
                <w:sz w:val="28"/>
                <w:szCs w:val="28"/>
                <w:lang w:val="en-US"/>
              </w:rPr>
              <w:t xml:space="preserve"> </w:t>
            </w:r>
            <w:r w:rsidRPr="00D5708E">
              <w:rPr>
                <w:rStyle w:val="spelle"/>
                <w:iCs/>
                <w:sz w:val="28"/>
                <w:szCs w:val="28"/>
                <w:lang w:val="en-US"/>
              </w:rPr>
              <w:t>judicare</w:t>
            </w:r>
            <w:r w:rsidRPr="00D5708E">
              <w:rPr>
                <w:sz w:val="28"/>
                <w:szCs w:val="28"/>
                <w:lang w:val="en-US"/>
              </w:rPr>
              <w:t>)</w:t>
            </w:r>
          </w:p>
        </w:tc>
      </w:tr>
      <w:tr w:rsidR="009E2DE0" w14:paraId="656F037E" w14:textId="77777777" w:rsidTr="009E2DE0">
        <w:trPr>
          <w:divId w:val="1343510553"/>
          <w:jc w:val="center"/>
        </w:trPr>
        <w:tc>
          <w:tcPr>
            <w:tcW w:w="1432" w:type="dxa"/>
            <w:tcBorders>
              <w:top w:val="single" w:sz="4" w:space="0" w:color="auto"/>
              <w:left w:val="single" w:sz="4" w:space="0" w:color="auto"/>
              <w:bottom w:val="single" w:sz="4" w:space="0" w:color="auto"/>
              <w:right w:val="single" w:sz="4" w:space="0" w:color="auto"/>
            </w:tcBorders>
          </w:tcPr>
          <w:p w14:paraId="7F342B86" w14:textId="77777777" w:rsidR="009E2DE0" w:rsidRPr="005938B6" w:rsidRDefault="009E2DE0" w:rsidP="009E2DE0">
            <w:pPr>
              <w:spacing w:before="100" w:beforeAutospacing="1" w:after="100" w:afterAutospacing="1" w:line="340" w:lineRule="exact"/>
              <w:outlineLvl w:val="0"/>
              <w:rPr>
                <w:sz w:val="28"/>
                <w:szCs w:val="28"/>
                <w:lang w:val="en-US"/>
              </w:rPr>
            </w:pPr>
          </w:p>
          <w:p w14:paraId="0F76AB32"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Remarques</w:t>
            </w:r>
          </w:p>
          <w:p w14:paraId="569245D9" w14:textId="77777777" w:rsidR="009E2DE0" w:rsidRDefault="009E2DE0" w:rsidP="009E2DE0">
            <w:pPr>
              <w:spacing w:before="100" w:beforeAutospacing="1" w:after="100" w:afterAutospacing="1" w:line="340" w:lineRule="exact"/>
              <w:outlineLvl w:val="0"/>
              <w:rPr>
                <w:sz w:val="28"/>
                <w:szCs w:val="28"/>
                <w:lang w:val="fr-FR"/>
              </w:rPr>
            </w:pPr>
          </w:p>
        </w:tc>
        <w:tc>
          <w:tcPr>
            <w:tcW w:w="7584" w:type="dxa"/>
            <w:tcBorders>
              <w:top w:val="single" w:sz="4" w:space="0" w:color="auto"/>
              <w:left w:val="single" w:sz="4" w:space="0" w:color="auto"/>
              <w:bottom w:val="single" w:sz="4" w:space="0" w:color="auto"/>
              <w:right w:val="single" w:sz="4" w:space="0" w:color="auto"/>
            </w:tcBorders>
          </w:tcPr>
          <w:p w14:paraId="448E87DF" w14:textId="5604403B" w:rsidR="009E2DE0" w:rsidRPr="00D5708E" w:rsidRDefault="009E2DE0" w:rsidP="009E2DE0">
            <w:pPr>
              <w:spacing w:before="100" w:beforeAutospacing="1" w:after="100" w:afterAutospacing="1" w:line="340" w:lineRule="exact"/>
              <w:outlineLvl w:val="0"/>
              <w:rPr>
                <w:sz w:val="28"/>
                <w:szCs w:val="28"/>
                <w:lang w:val="en-US"/>
              </w:rPr>
            </w:pPr>
            <w:proofErr w:type="spellStart"/>
            <w:r w:rsidRPr="00D5708E">
              <w:rPr>
                <w:b/>
                <w:sz w:val="28"/>
                <w:szCs w:val="28"/>
                <w:lang w:val="en-US"/>
              </w:rPr>
              <w:t>Traduction</w:t>
            </w:r>
            <w:proofErr w:type="spellEnd"/>
            <w:r w:rsidRPr="00D5708E">
              <w:rPr>
                <w:b/>
                <w:sz w:val="28"/>
                <w:szCs w:val="28"/>
                <w:lang w:val="en-US"/>
              </w:rPr>
              <w:t xml:space="preserve"> de </w:t>
            </w:r>
            <w:r w:rsidRPr="00D5708E">
              <w:rPr>
                <w:b/>
                <w:i/>
                <w:sz w:val="28"/>
                <w:szCs w:val="28"/>
                <w:lang w:val="en-US"/>
              </w:rPr>
              <w:t xml:space="preserve">the </w:t>
            </w:r>
            <w:r w:rsidRPr="00D5708E">
              <w:rPr>
                <w:rStyle w:val="spelle"/>
                <w:b/>
                <w:i/>
                <w:sz w:val="28"/>
                <w:szCs w:val="28"/>
                <w:lang w:val="en-US"/>
              </w:rPr>
              <w:t>third</w:t>
            </w:r>
            <w:r w:rsidRPr="00D5708E">
              <w:rPr>
                <w:b/>
                <w:i/>
                <w:sz w:val="28"/>
                <w:szCs w:val="28"/>
                <w:lang w:val="en-US"/>
              </w:rPr>
              <w:t xml:space="preserve"> alternative</w:t>
            </w:r>
            <w:r w:rsidRPr="00D5708E">
              <w:rPr>
                <w:sz w:val="28"/>
                <w:szCs w:val="28"/>
                <w:lang w:val="en-US"/>
              </w:rPr>
              <w:t xml:space="preserve"> (</w:t>
            </w:r>
            <w:r w:rsidRPr="00D5708E">
              <w:rPr>
                <w:rStyle w:val="spelle"/>
                <w:sz w:val="28"/>
                <w:szCs w:val="28"/>
                <w:lang w:val="en-US"/>
              </w:rPr>
              <w:t>surrender</w:t>
            </w:r>
            <w:r w:rsidRPr="00D5708E">
              <w:rPr>
                <w:sz w:val="28"/>
                <w:szCs w:val="28"/>
                <w:lang w:val="en-US"/>
              </w:rPr>
              <w:t xml:space="preserve"> or </w:t>
            </w:r>
            <w:r w:rsidRPr="00D5708E">
              <w:rPr>
                <w:rStyle w:val="spelle"/>
                <w:sz w:val="28"/>
                <w:szCs w:val="28"/>
                <w:lang w:val="en-US"/>
              </w:rPr>
              <w:t>transfer</w:t>
            </w:r>
            <w:r w:rsidRPr="00D5708E">
              <w:rPr>
                <w:sz w:val="28"/>
                <w:szCs w:val="28"/>
                <w:lang w:val="en-US"/>
              </w:rPr>
              <w:t xml:space="preserve"> of a suspect to an international or </w:t>
            </w:r>
            <w:r w:rsidRPr="00D5708E">
              <w:rPr>
                <w:rStyle w:val="spelle"/>
                <w:sz w:val="28"/>
                <w:szCs w:val="28"/>
                <w:lang w:val="en-US"/>
              </w:rPr>
              <w:t>special</w:t>
            </w:r>
            <w:r w:rsidRPr="00D5708E">
              <w:rPr>
                <w:sz w:val="28"/>
                <w:szCs w:val="28"/>
                <w:lang w:val="en-US"/>
              </w:rPr>
              <w:t xml:space="preserve"> court or tribunal, as a </w:t>
            </w:r>
            <w:r w:rsidRPr="00D5708E">
              <w:rPr>
                <w:rStyle w:val="spelle"/>
                <w:sz w:val="28"/>
                <w:szCs w:val="28"/>
                <w:lang w:val="en-US"/>
              </w:rPr>
              <w:t>potential</w:t>
            </w:r>
            <w:r w:rsidRPr="00D5708E">
              <w:rPr>
                <w:sz w:val="28"/>
                <w:szCs w:val="28"/>
                <w:lang w:val="en-US"/>
              </w:rPr>
              <w:t xml:space="preserve"> </w:t>
            </w:r>
            <w:r w:rsidRPr="00D5708E">
              <w:rPr>
                <w:rStyle w:val="spelle"/>
                <w:sz w:val="28"/>
                <w:szCs w:val="28"/>
                <w:lang w:val="en-US"/>
              </w:rPr>
              <w:t>third</w:t>
            </w:r>
            <w:r w:rsidRPr="00D5708E">
              <w:rPr>
                <w:sz w:val="28"/>
                <w:szCs w:val="28"/>
                <w:lang w:val="en-US"/>
              </w:rPr>
              <w:t xml:space="preserve"> alternative to extradition or </w:t>
            </w:r>
            <w:r w:rsidRPr="00D5708E">
              <w:rPr>
                <w:rStyle w:val="spelle"/>
                <w:sz w:val="28"/>
                <w:szCs w:val="28"/>
                <w:lang w:val="en-US"/>
              </w:rPr>
              <w:t>prosecution</w:t>
            </w:r>
            <w:r w:rsidRPr="00D5708E">
              <w:rPr>
                <w:sz w:val="28"/>
                <w:szCs w:val="28"/>
                <w:lang w:val="en-US"/>
              </w:rPr>
              <w:t>) :</w:t>
            </w:r>
          </w:p>
          <w:p w14:paraId="2AFF6163" w14:textId="77777777" w:rsidR="009E2DE0" w:rsidRPr="00D5708E" w:rsidRDefault="009E2DE0" w:rsidP="009E2DE0">
            <w:pPr>
              <w:spacing w:before="100" w:beforeAutospacing="1" w:after="100" w:afterAutospacing="1" w:line="340" w:lineRule="exact"/>
              <w:outlineLvl w:val="0"/>
              <w:rPr>
                <w:bCs/>
                <w:iCs/>
                <w:sz w:val="28"/>
                <w:szCs w:val="28"/>
                <w:lang w:val="en-US"/>
              </w:rPr>
            </w:pPr>
          </w:p>
          <w:p w14:paraId="2247D19B" w14:textId="77777777" w:rsidR="009E2DE0" w:rsidRPr="005938B6" w:rsidRDefault="009E2DE0" w:rsidP="009E2DE0">
            <w:pPr>
              <w:spacing w:before="100" w:beforeAutospacing="1" w:after="100" w:afterAutospacing="1" w:line="340" w:lineRule="exact"/>
              <w:outlineLvl w:val="0"/>
              <w:rPr>
                <w:bCs/>
                <w:iCs/>
                <w:sz w:val="28"/>
                <w:szCs w:val="28"/>
                <w:lang w:val="de-CH"/>
              </w:rPr>
            </w:pPr>
            <w:r w:rsidRPr="005938B6">
              <w:rPr>
                <w:bCs/>
                <w:iCs/>
                <w:sz w:val="28"/>
                <w:szCs w:val="28"/>
                <w:lang w:val="de-CH"/>
              </w:rPr>
              <w:t>58</w:t>
            </w:r>
            <w:r w:rsidRPr="005938B6">
              <w:rPr>
                <w:bCs/>
                <w:iCs/>
                <w:sz w:val="28"/>
                <w:szCs w:val="28"/>
                <w:vertAlign w:val="superscript"/>
                <w:lang w:val="de-CH"/>
              </w:rPr>
              <w:t>e</w:t>
            </w:r>
            <w:r w:rsidRPr="005938B6">
              <w:rPr>
                <w:bCs/>
                <w:iCs/>
                <w:sz w:val="28"/>
                <w:szCs w:val="28"/>
                <w:lang w:val="de-CH"/>
              </w:rPr>
              <w:t xml:space="preserve"> (2006), 59</w:t>
            </w:r>
            <w:r w:rsidRPr="005938B6">
              <w:rPr>
                <w:bCs/>
                <w:iCs/>
                <w:sz w:val="28"/>
                <w:szCs w:val="28"/>
                <w:vertAlign w:val="superscript"/>
                <w:lang w:val="de-CH"/>
              </w:rPr>
              <w:t>e</w:t>
            </w:r>
            <w:r w:rsidRPr="005938B6">
              <w:rPr>
                <w:bCs/>
                <w:iCs/>
                <w:sz w:val="28"/>
                <w:szCs w:val="28"/>
                <w:lang w:val="de-CH"/>
              </w:rPr>
              <w:t xml:space="preserve"> (2007), 60</w:t>
            </w:r>
            <w:r w:rsidRPr="005938B6">
              <w:rPr>
                <w:bCs/>
                <w:iCs/>
                <w:sz w:val="28"/>
                <w:szCs w:val="28"/>
                <w:vertAlign w:val="superscript"/>
                <w:lang w:val="de-CH"/>
              </w:rPr>
              <w:t>e</w:t>
            </w:r>
            <w:r w:rsidRPr="005938B6">
              <w:rPr>
                <w:bCs/>
                <w:iCs/>
                <w:sz w:val="28"/>
                <w:szCs w:val="28"/>
                <w:lang w:val="de-CH"/>
              </w:rPr>
              <w:t xml:space="preserve"> (2008) et 63</w:t>
            </w:r>
            <w:r w:rsidRPr="005938B6">
              <w:rPr>
                <w:bCs/>
                <w:iCs/>
                <w:sz w:val="28"/>
                <w:szCs w:val="28"/>
                <w:vertAlign w:val="superscript"/>
                <w:lang w:val="de-CH"/>
              </w:rPr>
              <w:t>e</w:t>
            </w:r>
            <w:r w:rsidRPr="005938B6">
              <w:rPr>
                <w:bCs/>
                <w:iCs/>
                <w:sz w:val="28"/>
                <w:szCs w:val="28"/>
                <w:lang w:val="de-CH"/>
              </w:rPr>
              <w:t xml:space="preserve"> (2011) </w:t>
            </w:r>
            <w:proofErr w:type="spellStart"/>
            <w:r w:rsidRPr="005938B6">
              <w:rPr>
                <w:bCs/>
                <w:iCs/>
                <w:sz w:val="28"/>
                <w:szCs w:val="28"/>
                <w:lang w:val="de-CH"/>
              </w:rPr>
              <w:t>sessions</w:t>
            </w:r>
            <w:proofErr w:type="spellEnd"/>
            <w:r w:rsidRPr="005938B6">
              <w:rPr>
                <w:bCs/>
                <w:iCs/>
                <w:sz w:val="28"/>
                <w:szCs w:val="28"/>
                <w:lang w:val="de-CH"/>
              </w:rPr>
              <w:t xml:space="preserve"> :</w:t>
            </w:r>
          </w:p>
          <w:p w14:paraId="5B2A1205" w14:textId="46D4B936" w:rsidR="009E2DE0" w:rsidRPr="00DD591F" w:rsidRDefault="009E2DE0" w:rsidP="009E2DE0">
            <w:pPr>
              <w:spacing w:before="100" w:beforeAutospacing="1" w:after="100" w:afterAutospacing="1" w:line="340" w:lineRule="exact"/>
              <w:outlineLvl w:val="0"/>
              <w:rPr>
                <w:iCs/>
                <w:sz w:val="28"/>
                <w:szCs w:val="28"/>
              </w:rPr>
            </w:pPr>
            <w:r>
              <w:rPr>
                <w:bCs/>
                <w:iCs/>
                <w:sz w:val="28"/>
                <w:szCs w:val="28"/>
                <w:lang w:val="fr-FR"/>
              </w:rPr>
              <w:lastRenderedPageBreak/>
              <w:t xml:space="preserve">Rapports du Rapporteur spécial (A/CN.4/571, 585, 603, 648) et Cadre général proposé par le Groupe de travail en 2009 (A/64/10) : </w:t>
            </w:r>
            <w:r w:rsidRPr="00DD591F">
              <w:rPr>
                <w:bCs/>
                <w:iCs/>
                <w:sz w:val="28"/>
                <w:szCs w:val="28"/>
                <w:lang w:val="fr-FR"/>
              </w:rPr>
              <w:t xml:space="preserve">la </w:t>
            </w:r>
            <w:r w:rsidRPr="00DD591F">
              <w:rPr>
                <w:iCs/>
                <w:sz w:val="28"/>
                <w:szCs w:val="28"/>
              </w:rPr>
              <w:t>« triple alternative », le « troisième terme de l'alternative »</w:t>
            </w:r>
          </w:p>
          <w:p w14:paraId="780221EE" w14:textId="77777777" w:rsidR="009E2DE0" w:rsidRDefault="009E2DE0" w:rsidP="009E2DE0">
            <w:pPr>
              <w:spacing w:before="100" w:beforeAutospacing="1" w:after="100" w:afterAutospacing="1" w:line="340" w:lineRule="exact"/>
              <w:outlineLvl w:val="0"/>
              <w:rPr>
                <w:sz w:val="28"/>
                <w:szCs w:val="28"/>
              </w:rPr>
            </w:pPr>
          </w:p>
          <w:p w14:paraId="1DDA105F" w14:textId="62243477" w:rsidR="009E2DE0" w:rsidRDefault="009E2DE0" w:rsidP="009E2DE0">
            <w:pPr>
              <w:spacing w:before="100" w:beforeAutospacing="1" w:after="100" w:afterAutospacing="1" w:line="340" w:lineRule="exact"/>
              <w:outlineLvl w:val="0"/>
              <w:rPr>
                <w:sz w:val="28"/>
                <w:szCs w:val="28"/>
              </w:rPr>
            </w:pPr>
            <w:r>
              <w:rPr>
                <w:sz w:val="28"/>
                <w:szCs w:val="28"/>
              </w:rPr>
              <w:t>65</w:t>
            </w:r>
            <w:r>
              <w:rPr>
                <w:sz w:val="28"/>
                <w:szCs w:val="28"/>
                <w:vertAlign w:val="superscript"/>
              </w:rPr>
              <w:t>e</w:t>
            </w:r>
            <w:r>
              <w:rPr>
                <w:sz w:val="28"/>
                <w:szCs w:val="28"/>
              </w:rPr>
              <w:t xml:space="preserve"> session (2013), Rapport du Groupe de travail (A/68/10, Annexe A) : la </w:t>
            </w:r>
            <w:r w:rsidRPr="00DD591F">
              <w:rPr>
                <w:iCs/>
                <w:sz w:val="28"/>
                <w:szCs w:val="28"/>
              </w:rPr>
              <w:t>« troisième voie »</w:t>
            </w:r>
            <w:r>
              <w:rPr>
                <w:sz w:val="28"/>
                <w:szCs w:val="28"/>
              </w:rPr>
              <w:t xml:space="preserve"> </w:t>
            </w:r>
          </w:p>
          <w:p w14:paraId="51B2D916" w14:textId="77777777" w:rsidR="009E2DE0" w:rsidRDefault="009E2DE0" w:rsidP="009E2DE0">
            <w:pPr>
              <w:spacing w:before="100" w:beforeAutospacing="1" w:after="100" w:afterAutospacing="1" w:line="340" w:lineRule="exact"/>
              <w:outlineLvl w:val="0"/>
              <w:rPr>
                <w:sz w:val="28"/>
                <w:szCs w:val="28"/>
              </w:rPr>
            </w:pPr>
          </w:p>
          <w:p w14:paraId="6FD2A4E3" w14:textId="05CF499C" w:rsidR="009E2DE0" w:rsidRDefault="009E2DE0" w:rsidP="009E2DE0">
            <w:pPr>
              <w:spacing w:before="100" w:beforeAutospacing="1" w:after="100" w:afterAutospacing="1" w:line="340" w:lineRule="exact"/>
              <w:outlineLvl w:val="0"/>
              <w:rPr>
                <w:sz w:val="28"/>
                <w:szCs w:val="28"/>
              </w:rPr>
            </w:pPr>
            <w:r>
              <w:rPr>
                <w:sz w:val="28"/>
                <w:szCs w:val="28"/>
              </w:rPr>
              <w:t>66</w:t>
            </w:r>
            <w:r>
              <w:rPr>
                <w:sz w:val="28"/>
                <w:szCs w:val="28"/>
                <w:vertAlign w:val="superscript"/>
              </w:rPr>
              <w:t>e</w:t>
            </w:r>
            <w:r>
              <w:rPr>
                <w:sz w:val="28"/>
                <w:szCs w:val="28"/>
              </w:rPr>
              <w:t xml:space="preserve"> session (2014), Rapport final du Groupe de travail (A/CN.4/L.844) : la </w:t>
            </w:r>
            <w:r w:rsidRPr="00DD591F">
              <w:rPr>
                <w:iCs/>
                <w:sz w:val="28"/>
                <w:szCs w:val="28"/>
              </w:rPr>
              <w:t>« troisième option »</w:t>
            </w:r>
            <w:r>
              <w:rPr>
                <w:sz w:val="28"/>
                <w:szCs w:val="28"/>
              </w:rPr>
              <w:t xml:space="preserve"> </w:t>
            </w:r>
          </w:p>
          <w:p w14:paraId="7F0C9777" w14:textId="77777777" w:rsidR="009E2DE0" w:rsidRDefault="009E2DE0" w:rsidP="009E2DE0">
            <w:pPr>
              <w:spacing w:before="100" w:beforeAutospacing="1" w:after="100" w:afterAutospacing="1" w:line="340" w:lineRule="exact"/>
              <w:outlineLvl w:val="0"/>
              <w:rPr>
                <w:bCs/>
                <w:iCs/>
                <w:sz w:val="28"/>
                <w:szCs w:val="28"/>
                <w:lang w:val="fr-FR"/>
              </w:rPr>
            </w:pPr>
          </w:p>
          <w:p w14:paraId="211BABF0" w14:textId="77777777" w:rsidR="009E2DE0" w:rsidRDefault="009E2DE0" w:rsidP="009E2DE0">
            <w:pPr>
              <w:spacing w:before="100" w:beforeAutospacing="1" w:after="100" w:afterAutospacing="1" w:line="340" w:lineRule="exact"/>
              <w:outlineLvl w:val="0"/>
              <w:rPr>
                <w:sz w:val="28"/>
                <w:szCs w:val="28"/>
                <w:lang w:val="fr-FR"/>
              </w:rPr>
            </w:pPr>
            <w:r>
              <w:rPr>
                <w:sz w:val="28"/>
                <w:szCs w:val="28"/>
                <w:lang w:val="fr-FR"/>
              </w:rPr>
              <w:t xml:space="preserve">Note : le </w:t>
            </w:r>
            <w:r>
              <w:rPr>
                <w:bCs/>
                <w:iCs/>
                <w:sz w:val="28"/>
                <w:szCs w:val="28"/>
                <w:lang w:val="fr-FR"/>
              </w:rPr>
              <w:t xml:space="preserve">Cadre général de 2009 reproduit dans </w:t>
            </w:r>
            <w:r>
              <w:rPr>
                <w:sz w:val="28"/>
                <w:szCs w:val="28"/>
              </w:rPr>
              <w:t>A/CN.4/L.844 a été modifié par rapport à celui qui figure dans A/64/10.</w:t>
            </w:r>
          </w:p>
          <w:p w14:paraId="3B271575" w14:textId="77777777" w:rsidR="009E2DE0" w:rsidRDefault="009E2DE0" w:rsidP="009E2DE0">
            <w:pPr>
              <w:spacing w:before="100" w:beforeAutospacing="1" w:after="100" w:afterAutospacing="1" w:line="340" w:lineRule="exact"/>
              <w:outlineLvl w:val="0"/>
              <w:rPr>
                <w:sz w:val="28"/>
                <w:szCs w:val="28"/>
                <w:lang w:val="fr-FR"/>
              </w:rPr>
            </w:pPr>
          </w:p>
        </w:tc>
      </w:tr>
    </w:tbl>
    <w:p w14:paraId="6EE5D861" w14:textId="77777777" w:rsidR="0008088B" w:rsidRDefault="0008088B">
      <w:pPr>
        <w:spacing w:before="100" w:beforeAutospacing="1" w:after="100" w:afterAutospacing="1" w:line="340" w:lineRule="exact"/>
        <w:outlineLvl w:val="0"/>
        <w:divId w:val="1343510553"/>
        <w:rPr>
          <w:sz w:val="28"/>
          <w:szCs w:val="28"/>
          <w:lang w:val="fr-FR"/>
        </w:rPr>
      </w:pPr>
    </w:p>
    <w:p w14:paraId="02AAF8C1" w14:textId="77777777" w:rsidR="0008088B" w:rsidRDefault="0008088B">
      <w:pPr>
        <w:spacing w:before="100" w:beforeAutospacing="1" w:after="100" w:afterAutospacing="1" w:line="340" w:lineRule="exact"/>
        <w:outlineLvl w:val="0"/>
        <w:divId w:val="1343510553"/>
        <w:rPr>
          <w:sz w:val="28"/>
          <w:szCs w:val="28"/>
          <w:lang w:val="fr-FR"/>
        </w:rPr>
      </w:pPr>
    </w:p>
    <w:p w14:paraId="7415ACCC" w14:textId="77777777" w:rsidR="0008088B" w:rsidRDefault="0008088B">
      <w:pPr>
        <w:spacing w:before="100" w:beforeAutospacing="1" w:after="100" w:afterAutospacing="1" w:line="340" w:lineRule="exact"/>
        <w:outlineLvl w:val="0"/>
        <w:divId w:val="1343510553"/>
        <w:rPr>
          <w:sz w:val="28"/>
          <w:szCs w:val="28"/>
          <w:lang w:val="fr-FR"/>
        </w:rPr>
      </w:pPr>
    </w:p>
    <w:tbl>
      <w:tblPr>
        <w:tblStyle w:val="Grilledutableau"/>
        <w:tblW w:w="0" w:type="auto"/>
        <w:jc w:val="center"/>
        <w:tblInd w:w="0" w:type="dxa"/>
        <w:tblLook w:val="01E0" w:firstRow="1" w:lastRow="1" w:firstColumn="1" w:lastColumn="1" w:noHBand="0" w:noVBand="0"/>
      </w:tblPr>
      <w:tblGrid>
        <w:gridCol w:w="9016"/>
      </w:tblGrid>
      <w:tr w:rsidR="0008088B" w14:paraId="20050499" w14:textId="77777777">
        <w:trPr>
          <w:divId w:val="1343510553"/>
          <w:jc w:val="center"/>
        </w:trPr>
        <w:tc>
          <w:tcPr>
            <w:tcW w:w="9649" w:type="dxa"/>
            <w:tcBorders>
              <w:top w:val="single" w:sz="4" w:space="0" w:color="auto"/>
              <w:left w:val="single" w:sz="4" w:space="0" w:color="auto"/>
              <w:bottom w:val="single" w:sz="4" w:space="0" w:color="auto"/>
              <w:right w:val="single" w:sz="4" w:space="0" w:color="auto"/>
            </w:tcBorders>
          </w:tcPr>
          <w:p w14:paraId="7E930026" w14:textId="77777777" w:rsidR="0008088B" w:rsidRDefault="00914AB6">
            <w:pPr>
              <w:spacing w:before="100" w:beforeAutospacing="1" w:after="100" w:afterAutospacing="1" w:line="340" w:lineRule="exact"/>
              <w:jc w:val="center"/>
              <w:outlineLvl w:val="0"/>
              <w:rPr>
                <w:b/>
                <w:sz w:val="28"/>
                <w:szCs w:val="28"/>
                <w:lang w:val="fr-FR"/>
              </w:rPr>
            </w:pPr>
            <w:r>
              <w:rPr>
                <w:b/>
                <w:sz w:val="28"/>
                <w:szCs w:val="28"/>
                <w:lang w:val="fr-FR"/>
              </w:rPr>
              <w:t>Remarques diverses</w:t>
            </w:r>
          </w:p>
          <w:p w14:paraId="6879B441" w14:textId="77777777" w:rsidR="0008088B" w:rsidRDefault="0008088B">
            <w:pPr>
              <w:spacing w:before="100" w:beforeAutospacing="1" w:after="100" w:afterAutospacing="1" w:line="340" w:lineRule="exact"/>
              <w:jc w:val="center"/>
              <w:outlineLvl w:val="0"/>
              <w:rPr>
                <w:sz w:val="28"/>
                <w:szCs w:val="28"/>
                <w:lang w:val="fr-FR"/>
              </w:rPr>
            </w:pPr>
          </w:p>
        </w:tc>
      </w:tr>
      <w:tr w:rsidR="0008088B" w14:paraId="147D159E" w14:textId="77777777">
        <w:trPr>
          <w:divId w:val="1343510553"/>
          <w:jc w:val="center"/>
        </w:trPr>
        <w:tc>
          <w:tcPr>
            <w:tcW w:w="9649" w:type="dxa"/>
            <w:tcBorders>
              <w:top w:val="single" w:sz="4" w:space="0" w:color="auto"/>
              <w:left w:val="single" w:sz="4" w:space="0" w:color="auto"/>
              <w:bottom w:val="single" w:sz="4" w:space="0" w:color="auto"/>
              <w:right w:val="single" w:sz="4" w:space="0" w:color="auto"/>
            </w:tcBorders>
            <w:hideMark/>
          </w:tcPr>
          <w:p w14:paraId="7B8E1308" w14:textId="77777777" w:rsidR="0008088B" w:rsidRDefault="00914AB6">
            <w:pPr>
              <w:spacing w:before="100" w:beforeAutospacing="1" w:after="100" w:afterAutospacing="1" w:line="340" w:lineRule="exact"/>
              <w:jc w:val="center"/>
              <w:outlineLvl w:val="0"/>
              <w:rPr>
                <w:sz w:val="28"/>
                <w:szCs w:val="28"/>
                <w:lang w:val="fr-FR"/>
              </w:rPr>
            </w:pPr>
            <w:r>
              <w:rPr>
                <w:rStyle w:val="spelle"/>
                <w:i/>
                <w:sz w:val="28"/>
                <w:szCs w:val="28"/>
                <w:lang w:val="fr-FR"/>
              </w:rPr>
              <w:t>Draft</w:t>
            </w:r>
            <w:r>
              <w:rPr>
                <w:i/>
                <w:sz w:val="28"/>
                <w:szCs w:val="28"/>
                <w:lang w:val="fr-FR"/>
              </w:rPr>
              <w:t xml:space="preserve"> articles</w:t>
            </w:r>
          </w:p>
        </w:tc>
      </w:tr>
      <w:tr w:rsidR="0008088B" w14:paraId="42857E1D" w14:textId="77777777">
        <w:trPr>
          <w:divId w:val="1343510553"/>
          <w:jc w:val="center"/>
        </w:trPr>
        <w:tc>
          <w:tcPr>
            <w:tcW w:w="9649" w:type="dxa"/>
            <w:tcBorders>
              <w:top w:val="single" w:sz="4" w:space="0" w:color="auto"/>
              <w:left w:val="single" w:sz="4" w:space="0" w:color="auto"/>
              <w:bottom w:val="single" w:sz="4" w:space="0" w:color="auto"/>
              <w:right w:val="single" w:sz="4" w:space="0" w:color="auto"/>
            </w:tcBorders>
          </w:tcPr>
          <w:p w14:paraId="1DB2FDAE" w14:textId="77777777" w:rsidR="0008088B" w:rsidRDefault="0008088B">
            <w:pPr>
              <w:spacing w:before="100" w:beforeAutospacing="1" w:after="100" w:afterAutospacing="1" w:line="340" w:lineRule="exact"/>
              <w:outlineLvl w:val="0"/>
              <w:rPr>
                <w:sz w:val="28"/>
                <w:szCs w:val="28"/>
                <w:lang w:val="fr-FR"/>
              </w:rPr>
            </w:pPr>
          </w:p>
          <w:p w14:paraId="76BAC749" w14:textId="3C84DA69" w:rsidR="0008088B" w:rsidRDefault="00914AB6">
            <w:pPr>
              <w:spacing w:before="100" w:beforeAutospacing="1" w:after="100" w:afterAutospacing="1" w:line="340" w:lineRule="exact"/>
              <w:outlineLvl w:val="0"/>
              <w:rPr>
                <w:sz w:val="28"/>
                <w:szCs w:val="28"/>
                <w:lang w:val="fr-FR"/>
              </w:rPr>
            </w:pPr>
            <w:r>
              <w:rPr>
                <w:sz w:val="28"/>
                <w:szCs w:val="28"/>
                <w:lang w:val="fr-FR"/>
              </w:rPr>
              <w:t xml:space="preserve">le/un projet d'articles (= l'ensemble, par exemple le </w:t>
            </w:r>
            <w:r w:rsidR="00DD591F">
              <w:rPr>
                <w:sz w:val="28"/>
                <w:szCs w:val="28"/>
                <w:lang w:val="fr-FR"/>
              </w:rPr>
              <w:t>p</w:t>
            </w:r>
            <w:r>
              <w:rPr>
                <w:sz w:val="28"/>
                <w:szCs w:val="28"/>
                <w:lang w:val="fr-FR"/>
              </w:rPr>
              <w:t>rojet d'articles sur le droit des traités)</w:t>
            </w:r>
          </w:p>
          <w:p w14:paraId="767C3BDE" w14:textId="77777777" w:rsidR="0008088B" w:rsidRDefault="00914AB6">
            <w:pPr>
              <w:spacing w:before="100" w:beforeAutospacing="1" w:after="100" w:afterAutospacing="1" w:line="340" w:lineRule="exact"/>
              <w:outlineLvl w:val="0"/>
              <w:rPr>
                <w:sz w:val="28"/>
                <w:szCs w:val="28"/>
                <w:lang w:val="fr-FR"/>
              </w:rPr>
            </w:pPr>
            <w:r>
              <w:rPr>
                <w:sz w:val="28"/>
                <w:szCs w:val="28"/>
                <w:lang w:val="fr-FR"/>
              </w:rPr>
              <w:t xml:space="preserve">Note : quand il y a "the </w:t>
            </w:r>
            <w:proofErr w:type="spellStart"/>
            <w:r>
              <w:rPr>
                <w:rStyle w:val="spelle"/>
                <w:sz w:val="28"/>
                <w:szCs w:val="28"/>
                <w:lang w:val="fr-FR"/>
              </w:rPr>
              <w:t>present</w:t>
            </w:r>
            <w:proofErr w:type="spellEnd"/>
            <w:r>
              <w:rPr>
                <w:sz w:val="28"/>
                <w:szCs w:val="28"/>
                <w:lang w:val="fr-FR"/>
              </w:rPr>
              <w:t xml:space="preserve"> </w:t>
            </w:r>
            <w:r>
              <w:rPr>
                <w:rStyle w:val="spelle"/>
                <w:sz w:val="28"/>
                <w:szCs w:val="28"/>
                <w:lang w:val="fr-FR"/>
              </w:rPr>
              <w:t>draft</w:t>
            </w:r>
            <w:r>
              <w:rPr>
                <w:sz w:val="28"/>
                <w:szCs w:val="28"/>
                <w:lang w:val="fr-FR"/>
              </w:rPr>
              <w:t xml:space="preserve"> articles" dans un projet d'article, ça désigne presque toujours </w:t>
            </w:r>
            <w:r>
              <w:rPr>
                <w:b/>
                <w:sz w:val="28"/>
                <w:szCs w:val="28"/>
                <w:lang w:val="fr-FR"/>
              </w:rPr>
              <w:t>le</w:t>
            </w:r>
            <w:r>
              <w:rPr>
                <w:sz w:val="28"/>
                <w:szCs w:val="28"/>
                <w:lang w:val="fr-FR"/>
              </w:rPr>
              <w:t xml:space="preserve"> (présent) projet d'articles</w:t>
            </w:r>
          </w:p>
          <w:p w14:paraId="1711B9B3" w14:textId="77777777" w:rsidR="0008088B" w:rsidRDefault="0008088B">
            <w:pPr>
              <w:spacing w:before="100" w:beforeAutospacing="1" w:after="100" w:afterAutospacing="1" w:line="340" w:lineRule="exact"/>
              <w:outlineLvl w:val="0"/>
              <w:rPr>
                <w:sz w:val="28"/>
                <w:szCs w:val="28"/>
                <w:lang w:val="fr-FR"/>
              </w:rPr>
            </w:pPr>
          </w:p>
          <w:p w14:paraId="1E0DB9DB" w14:textId="77777777" w:rsidR="0008088B" w:rsidRDefault="00914AB6">
            <w:pPr>
              <w:spacing w:before="100" w:beforeAutospacing="1" w:after="100" w:afterAutospacing="1" w:line="340" w:lineRule="exact"/>
              <w:outlineLvl w:val="0"/>
              <w:rPr>
                <w:sz w:val="28"/>
                <w:szCs w:val="28"/>
                <w:lang w:val="fr-FR"/>
              </w:rPr>
            </w:pPr>
            <w:r>
              <w:rPr>
                <w:sz w:val="28"/>
                <w:szCs w:val="28"/>
                <w:lang w:val="fr-FR"/>
              </w:rPr>
              <w:t>le projet d'article 3, les projets d'articles 3 et 4…</w:t>
            </w:r>
          </w:p>
          <w:p w14:paraId="0F9FD862" w14:textId="77777777" w:rsidR="0008088B" w:rsidRDefault="0008088B">
            <w:pPr>
              <w:spacing w:before="100" w:beforeAutospacing="1" w:after="100" w:afterAutospacing="1" w:line="340" w:lineRule="exact"/>
              <w:outlineLvl w:val="0"/>
              <w:rPr>
                <w:sz w:val="28"/>
                <w:szCs w:val="28"/>
                <w:lang w:val="fr-FR"/>
              </w:rPr>
            </w:pPr>
          </w:p>
          <w:p w14:paraId="023CE892" w14:textId="77777777" w:rsidR="0008088B" w:rsidRDefault="00914AB6">
            <w:pPr>
              <w:spacing w:before="100" w:beforeAutospacing="1" w:after="100" w:afterAutospacing="1" w:line="340" w:lineRule="exact"/>
              <w:outlineLvl w:val="0"/>
              <w:rPr>
                <w:sz w:val="28"/>
                <w:szCs w:val="28"/>
                <w:lang w:val="fr-FR"/>
              </w:rPr>
            </w:pPr>
            <w:r>
              <w:rPr>
                <w:sz w:val="28"/>
                <w:szCs w:val="28"/>
                <w:lang w:val="fr-FR"/>
              </w:rPr>
              <w:t>un/le projet d'article, des projets d'article…</w:t>
            </w:r>
          </w:p>
          <w:p w14:paraId="75B2C8A8" w14:textId="77777777" w:rsidR="0008088B" w:rsidRDefault="0008088B">
            <w:pPr>
              <w:spacing w:before="100" w:beforeAutospacing="1" w:after="100" w:afterAutospacing="1" w:line="340" w:lineRule="exact"/>
              <w:outlineLvl w:val="0"/>
              <w:rPr>
                <w:sz w:val="28"/>
                <w:szCs w:val="28"/>
                <w:lang w:val="fr-FR"/>
              </w:rPr>
            </w:pPr>
          </w:p>
          <w:p w14:paraId="66C8C7E6" w14:textId="77777777" w:rsidR="0008088B" w:rsidRDefault="00914AB6">
            <w:pPr>
              <w:spacing w:before="100" w:beforeAutospacing="1" w:after="100" w:afterAutospacing="1" w:line="340" w:lineRule="exact"/>
              <w:outlineLvl w:val="0"/>
              <w:rPr>
                <w:sz w:val="28"/>
                <w:szCs w:val="28"/>
                <w:lang w:val="fr-FR"/>
              </w:rPr>
            </w:pPr>
            <w:r>
              <w:rPr>
                <w:sz w:val="28"/>
                <w:szCs w:val="28"/>
                <w:lang w:val="fr-FR"/>
              </w:rPr>
              <w:t>les projets d'article proposés, examinés…</w:t>
            </w:r>
          </w:p>
          <w:p w14:paraId="69321CBD" w14:textId="4FBBCD27" w:rsidR="0008088B" w:rsidRDefault="0008088B">
            <w:pPr>
              <w:spacing w:before="100" w:beforeAutospacing="1" w:after="100" w:afterAutospacing="1" w:line="340" w:lineRule="exact"/>
              <w:outlineLvl w:val="0"/>
              <w:rPr>
                <w:sz w:val="28"/>
                <w:szCs w:val="28"/>
                <w:lang w:val="fr-FR"/>
              </w:rPr>
            </w:pPr>
          </w:p>
        </w:tc>
      </w:tr>
      <w:tr w:rsidR="0008088B" w14:paraId="48712E7D" w14:textId="77777777">
        <w:trPr>
          <w:divId w:val="1343510553"/>
          <w:jc w:val="center"/>
        </w:trPr>
        <w:tc>
          <w:tcPr>
            <w:tcW w:w="9649" w:type="dxa"/>
            <w:tcBorders>
              <w:top w:val="single" w:sz="4" w:space="0" w:color="auto"/>
              <w:left w:val="single" w:sz="4" w:space="0" w:color="auto"/>
              <w:bottom w:val="single" w:sz="4" w:space="0" w:color="auto"/>
              <w:right w:val="single" w:sz="4" w:space="0" w:color="auto"/>
            </w:tcBorders>
            <w:hideMark/>
          </w:tcPr>
          <w:p w14:paraId="1643F741" w14:textId="77777777" w:rsidR="0008088B" w:rsidRDefault="00914AB6">
            <w:pPr>
              <w:spacing w:before="100" w:beforeAutospacing="1" w:after="100" w:afterAutospacing="1" w:line="340" w:lineRule="exact"/>
              <w:jc w:val="center"/>
              <w:outlineLvl w:val="0"/>
              <w:rPr>
                <w:b/>
                <w:sz w:val="28"/>
                <w:szCs w:val="28"/>
                <w:lang w:val="fr-FR"/>
              </w:rPr>
            </w:pPr>
            <w:r>
              <w:rPr>
                <w:sz w:val="28"/>
                <w:szCs w:val="28"/>
                <w:lang w:val="fr-FR"/>
              </w:rPr>
              <w:lastRenderedPageBreak/>
              <w:t>Commentaire de / à</w:t>
            </w:r>
          </w:p>
        </w:tc>
      </w:tr>
      <w:tr w:rsidR="0008088B" w14:paraId="57F17A48" w14:textId="77777777">
        <w:trPr>
          <w:divId w:val="1343510553"/>
          <w:jc w:val="center"/>
        </w:trPr>
        <w:tc>
          <w:tcPr>
            <w:tcW w:w="9649" w:type="dxa"/>
            <w:tcBorders>
              <w:top w:val="single" w:sz="4" w:space="0" w:color="auto"/>
              <w:left w:val="single" w:sz="4" w:space="0" w:color="auto"/>
              <w:bottom w:val="single" w:sz="4" w:space="0" w:color="auto"/>
              <w:right w:val="single" w:sz="4" w:space="0" w:color="auto"/>
            </w:tcBorders>
          </w:tcPr>
          <w:p w14:paraId="39113BE4" w14:textId="77777777" w:rsidR="0008088B" w:rsidRDefault="0008088B">
            <w:pPr>
              <w:spacing w:before="100" w:beforeAutospacing="1" w:after="100" w:afterAutospacing="1" w:line="340" w:lineRule="exact"/>
              <w:outlineLvl w:val="0"/>
              <w:rPr>
                <w:sz w:val="28"/>
                <w:szCs w:val="28"/>
                <w:lang w:val="fr-FR"/>
              </w:rPr>
            </w:pPr>
          </w:p>
          <w:p w14:paraId="6533626F" w14:textId="48BD7CFB" w:rsidR="0008088B" w:rsidRDefault="00914AB6">
            <w:pPr>
              <w:spacing w:before="100" w:beforeAutospacing="1" w:after="100" w:afterAutospacing="1" w:line="340" w:lineRule="exact"/>
              <w:outlineLvl w:val="0"/>
              <w:rPr>
                <w:sz w:val="28"/>
                <w:szCs w:val="28"/>
                <w:lang w:val="fr-FR"/>
              </w:rPr>
            </w:pPr>
            <w:r>
              <w:rPr>
                <w:sz w:val="28"/>
                <w:szCs w:val="28"/>
                <w:lang w:val="fr-FR"/>
              </w:rPr>
              <w:t>On trouvait «</w:t>
            </w:r>
            <w:r w:rsidR="00DD591F">
              <w:rPr>
                <w:sz w:val="28"/>
                <w:szCs w:val="28"/>
                <w:lang w:val="fr-FR"/>
              </w:rPr>
              <w:t xml:space="preserve"> </w:t>
            </w:r>
            <w:r>
              <w:rPr>
                <w:sz w:val="28"/>
                <w:szCs w:val="28"/>
                <w:lang w:val="fr-FR"/>
              </w:rPr>
              <w:t xml:space="preserve">commentaire à l'article </w:t>
            </w:r>
            <w:r w:rsidR="00DD591F">
              <w:rPr>
                <w:sz w:val="28"/>
                <w:szCs w:val="28"/>
                <w:lang w:val="fr-FR"/>
              </w:rPr>
              <w:t xml:space="preserve">… </w:t>
            </w:r>
            <w:r>
              <w:rPr>
                <w:sz w:val="28"/>
                <w:szCs w:val="28"/>
                <w:lang w:val="fr-FR"/>
              </w:rPr>
              <w:t>» dans les Annuaires des années 60 et 70, la dernière occurrence date de 1993.</w:t>
            </w:r>
          </w:p>
          <w:p w14:paraId="7F541689" w14:textId="7764EC02" w:rsidR="0008088B" w:rsidRDefault="00914AB6">
            <w:pPr>
              <w:spacing w:before="100" w:beforeAutospacing="1" w:after="100" w:afterAutospacing="1" w:line="340" w:lineRule="exact"/>
              <w:outlineLvl w:val="0"/>
              <w:rPr>
                <w:sz w:val="28"/>
                <w:szCs w:val="28"/>
                <w:lang w:val="fr-FR"/>
              </w:rPr>
            </w:pPr>
            <w:r>
              <w:rPr>
                <w:sz w:val="28"/>
                <w:szCs w:val="28"/>
                <w:lang w:val="fr-FR"/>
              </w:rPr>
              <w:t xml:space="preserve">Aujourd'hui, l'usage établi </w:t>
            </w:r>
            <w:r w:rsidR="00DD591F">
              <w:rPr>
                <w:sz w:val="28"/>
                <w:szCs w:val="28"/>
                <w:lang w:val="fr-FR"/>
              </w:rPr>
              <w:t>est</w:t>
            </w:r>
            <w:r>
              <w:rPr>
                <w:sz w:val="28"/>
                <w:szCs w:val="28"/>
                <w:lang w:val="fr-FR"/>
              </w:rPr>
              <w:t xml:space="preserve"> de dire </w:t>
            </w:r>
            <w:r w:rsidR="00DD591F">
              <w:rPr>
                <w:sz w:val="28"/>
                <w:szCs w:val="28"/>
                <w:lang w:val="fr-FR"/>
              </w:rPr>
              <w:t>« c</w:t>
            </w:r>
            <w:r>
              <w:rPr>
                <w:sz w:val="28"/>
                <w:szCs w:val="28"/>
                <w:lang w:val="fr-FR"/>
              </w:rPr>
              <w:t>ommentaire de</w:t>
            </w:r>
            <w:r w:rsidR="00DD591F">
              <w:rPr>
                <w:sz w:val="28"/>
                <w:szCs w:val="28"/>
                <w:lang w:val="fr-FR"/>
              </w:rPr>
              <w:t xml:space="preserve"> l’article</w:t>
            </w:r>
            <w:r>
              <w:rPr>
                <w:sz w:val="28"/>
                <w:szCs w:val="28"/>
                <w:lang w:val="fr-FR"/>
              </w:rPr>
              <w:t>…</w:t>
            </w:r>
            <w:r w:rsidR="00DD591F">
              <w:rPr>
                <w:sz w:val="28"/>
                <w:szCs w:val="28"/>
                <w:lang w:val="fr-FR"/>
              </w:rPr>
              <w:t> »</w:t>
            </w:r>
          </w:p>
        </w:tc>
      </w:tr>
      <w:tr w:rsidR="0008088B" w14:paraId="5140EB4E" w14:textId="77777777">
        <w:trPr>
          <w:divId w:val="1343510553"/>
          <w:jc w:val="center"/>
        </w:trPr>
        <w:tc>
          <w:tcPr>
            <w:tcW w:w="9649" w:type="dxa"/>
            <w:tcBorders>
              <w:top w:val="single" w:sz="4" w:space="0" w:color="auto"/>
              <w:left w:val="single" w:sz="4" w:space="0" w:color="auto"/>
              <w:bottom w:val="single" w:sz="4" w:space="0" w:color="auto"/>
              <w:right w:val="single" w:sz="4" w:space="0" w:color="auto"/>
            </w:tcBorders>
            <w:hideMark/>
          </w:tcPr>
          <w:p w14:paraId="65ED0760" w14:textId="77777777" w:rsidR="0008088B" w:rsidRDefault="00914AB6">
            <w:pPr>
              <w:spacing w:before="100" w:beforeAutospacing="1" w:after="100" w:afterAutospacing="1" w:line="340" w:lineRule="exact"/>
              <w:jc w:val="center"/>
              <w:outlineLvl w:val="0"/>
              <w:rPr>
                <w:sz w:val="28"/>
                <w:szCs w:val="28"/>
                <w:lang w:val="fr-FR"/>
              </w:rPr>
            </w:pPr>
            <w:r>
              <w:rPr>
                <w:sz w:val="28"/>
                <w:szCs w:val="28"/>
                <w:lang w:val="fr-FR"/>
              </w:rPr>
              <w:t>Points de l'ordre du jour</w:t>
            </w:r>
          </w:p>
        </w:tc>
      </w:tr>
      <w:tr w:rsidR="0008088B" w14:paraId="7C48287B" w14:textId="77777777">
        <w:trPr>
          <w:divId w:val="1343510553"/>
          <w:jc w:val="center"/>
        </w:trPr>
        <w:tc>
          <w:tcPr>
            <w:tcW w:w="9649" w:type="dxa"/>
            <w:tcBorders>
              <w:top w:val="single" w:sz="4" w:space="0" w:color="auto"/>
              <w:left w:val="single" w:sz="4" w:space="0" w:color="auto"/>
              <w:bottom w:val="single" w:sz="4" w:space="0" w:color="auto"/>
              <w:right w:val="single" w:sz="4" w:space="0" w:color="auto"/>
            </w:tcBorders>
          </w:tcPr>
          <w:p w14:paraId="428FEBB9" w14:textId="77777777" w:rsidR="0008088B" w:rsidRDefault="0008088B">
            <w:pPr>
              <w:spacing w:before="100" w:beforeAutospacing="1" w:after="100" w:afterAutospacing="1" w:line="340" w:lineRule="exact"/>
              <w:outlineLvl w:val="0"/>
              <w:rPr>
                <w:sz w:val="28"/>
                <w:szCs w:val="28"/>
                <w:lang w:val="fr-FR"/>
              </w:rPr>
            </w:pPr>
          </w:p>
          <w:p w14:paraId="2652F0A0" w14:textId="77777777" w:rsidR="0008088B" w:rsidRDefault="00914AB6">
            <w:pPr>
              <w:spacing w:before="100" w:beforeAutospacing="1" w:after="100" w:afterAutospacing="1" w:line="340" w:lineRule="exact"/>
              <w:outlineLvl w:val="0"/>
              <w:rPr>
                <w:sz w:val="28"/>
                <w:szCs w:val="28"/>
                <w:lang w:val="fr-FR"/>
              </w:rPr>
            </w:pPr>
            <w:r>
              <w:rPr>
                <w:sz w:val="28"/>
                <w:szCs w:val="28"/>
                <w:lang w:val="fr-FR"/>
              </w:rPr>
              <w:t>Il semble y avoir une certaine confusion entre les points "Organisation des travaux de la session" et "Programme, procédures, méthodes de travail et documentation de la Commission", en particulier dans les SR français.</w:t>
            </w:r>
          </w:p>
          <w:p w14:paraId="56E5EA7D" w14:textId="77777777" w:rsidR="0008088B" w:rsidRDefault="0008088B">
            <w:pPr>
              <w:spacing w:before="100" w:beforeAutospacing="1" w:after="100" w:afterAutospacing="1" w:line="340" w:lineRule="exact"/>
              <w:outlineLvl w:val="0"/>
              <w:rPr>
                <w:sz w:val="28"/>
                <w:szCs w:val="28"/>
                <w:lang w:val="fr-FR"/>
              </w:rPr>
            </w:pPr>
          </w:p>
          <w:p w14:paraId="4D61985F" w14:textId="77777777" w:rsidR="0008088B" w:rsidRDefault="00914AB6">
            <w:pPr>
              <w:spacing w:before="100" w:beforeAutospacing="1" w:after="100" w:afterAutospacing="1" w:line="340" w:lineRule="exact"/>
              <w:outlineLvl w:val="0"/>
              <w:rPr>
                <w:sz w:val="28"/>
                <w:szCs w:val="28"/>
                <w:lang w:val="fr-FR"/>
              </w:rPr>
            </w:pPr>
            <w:r>
              <w:rPr>
                <w:sz w:val="28"/>
                <w:szCs w:val="28"/>
                <w:lang w:val="fr-FR"/>
              </w:rPr>
              <w:t xml:space="preserve">Il semble que tout ce qui concerne le Groupe de planification et le Groupe de travail sur le programme à long terme (composition, rapport verbal, etc.) doive être traité sous le point "Programme, procédures, méthodes de travail et documentation de la Commission" et tout ce qui concerne le Comité de rédaction (pour chaque sujet) (composition, rapport), sous le point "Organisation des travaux de la session" </w:t>
            </w:r>
          </w:p>
          <w:p w14:paraId="7277E2E4" w14:textId="77777777" w:rsidR="0008088B" w:rsidRDefault="0008088B" w:rsidP="00DD591F">
            <w:pPr>
              <w:spacing w:before="100" w:beforeAutospacing="1" w:after="100" w:afterAutospacing="1" w:line="340" w:lineRule="exact"/>
              <w:outlineLvl w:val="0"/>
              <w:rPr>
                <w:sz w:val="28"/>
                <w:szCs w:val="28"/>
                <w:lang w:val="fr-FR"/>
              </w:rPr>
            </w:pPr>
          </w:p>
        </w:tc>
      </w:tr>
      <w:tr w:rsidR="0008088B" w14:paraId="4FBBCFA1" w14:textId="77777777">
        <w:trPr>
          <w:divId w:val="1343510553"/>
          <w:jc w:val="center"/>
        </w:trPr>
        <w:tc>
          <w:tcPr>
            <w:tcW w:w="9649" w:type="dxa"/>
            <w:tcBorders>
              <w:top w:val="single" w:sz="4" w:space="0" w:color="auto"/>
              <w:left w:val="single" w:sz="4" w:space="0" w:color="auto"/>
              <w:bottom w:val="single" w:sz="4" w:space="0" w:color="auto"/>
              <w:right w:val="single" w:sz="4" w:space="0" w:color="auto"/>
            </w:tcBorders>
            <w:hideMark/>
          </w:tcPr>
          <w:p w14:paraId="7745E700" w14:textId="77777777" w:rsidR="0008088B" w:rsidRDefault="00914AB6">
            <w:pPr>
              <w:spacing w:before="100" w:beforeAutospacing="1" w:after="100" w:afterAutospacing="1" w:line="340" w:lineRule="exact"/>
              <w:jc w:val="center"/>
              <w:outlineLvl w:val="0"/>
              <w:rPr>
                <w:sz w:val="28"/>
                <w:szCs w:val="28"/>
                <w:lang w:val="fr-FR"/>
              </w:rPr>
            </w:pPr>
            <w:r>
              <w:rPr>
                <w:i/>
                <w:sz w:val="28"/>
                <w:szCs w:val="28"/>
                <w:lang w:val="fr-FR"/>
              </w:rPr>
              <w:t>(suite)</w:t>
            </w:r>
            <w:r>
              <w:rPr>
                <w:sz w:val="28"/>
                <w:szCs w:val="28"/>
                <w:lang w:val="fr-FR"/>
              </w:rPr>
              <w:t xml:space="preserve"> ou pas  ?</w:t>
            </w:r>
          </w:p>
        </w:tc>
      </w:tr>
      <w:tr w:rsidR="0008088B" w14:paraId="4953845F" w14:textId="77777777">
        <w:trPr>
          <w:divId w:val="1343510553"/>
          <w:jc w:val="center"/>
        </w:trPr>
        <w:tc>
          <w:tcPr>
            <w:tcW w:w="9649" w:type="dxa"/>
            <w:tcBorders>
              <w:top w:val="single" w:sz="4" w:space="0" w:color="auto"/>
              <w:left w:val="single" w:sz="4" w:space="0" w:color="auto"/>
              <w:bottom w:val="single" w:sz="4" w:space="0" w:color="auto"/>
              <w:right w:val="single" w:sz="4" w:space="0" w:color="auto"/>
            </w:tcBorders>
          </w:tcPr>
          <w:p w14:paraId="73192B3A" w14:textId="77777777" w:rsidR="0008088B" w:rsidRDefault="0008088B">
            <w:pPr>
              <w:spacing w:before="100" w:beforeAutospacing="1" w:after="100" w:afterAutospacing="1" w:line="340" w:lineRule="exact"/>
              <w:jc w:val="center"/>
              <w:outlineLvl w:val="0"/>
              <w:rPr>
                <w:i/>
                <w:sz w:val="28"/>
                <w:szCs w:val="28"/>
                <w:lang w:val="fr-FR"/>
              </w:rPr>
            </w:pPr>
          </w:p>
          <w:p w14:paraId="279C44CF" w14:textId="77777777" w:rsidR="0008088B" w:rsidRDefault="00914AB6">
            <w:pPr>
              <w:spacing w:before="100" w:beforeAutospacing="1" w:after="100" w:afterAutospacing="1" w:line="340" w:lineRule="exact"/>
              <w:outlineLvl w:val="0"/>
              <w:rPr>
                <w:i/>
                <w:sz w:val="28"/>
                <w:szCs w:val="28"/>
                <w:lang w:val="fr-FR"/>
              </w:rPr>
            </w:pPr>
            <w:r>
              <w:rPr>
                <w:sz w:val="28"/>
                <w:szCs w:val="28"/>
                <w:lang w:val="fr-FR"/>
              </w:rPr>
              <w:t xml:space="preserve">Le point de l'ordre du jour "Organisation des travaux [de la session]" n'est jamais suivi de </w:t>
            </w:r>
            <w:r>
              <w:rPr>
                <w:i/>
                <w:sz w:val="28"/>
                <w:szCs w:val="28"/>
                <w:lang w:val="fr-FR"/>
              </w:rPr>
              <w:t>(suite)</w:t>
            </w:r>
          </w:p>
          <w:p w14:paraId="3108930A" w14:textId="77777777" w:rsidR="0008088B" w:rsidRDefault="00914AB6">
            <w:pPr>
              <w:spacing w:before="100" w:beforeAutospacing="1" w:after="100" w:afterAutospacing="1" w:line="340" w:lineRule="exact"/>
              <w:outlineLvl w:val="0"/>
              <w:rPr>
                <w:sz w:val="28"/>
                <w:szCs w:val="28"/>
                <w:lang w:val="fr-FR"/>
              </w:rPr>
            </w:pPr>
            <w:r>
              <w:rPr>
                <w:sz w:val="28"/>
                <w:szCs w:val="28"/>
                <w:lang w:val="fr-FR"/>
              </w:rPr>
              <w:t xml:space="preserve">(voir </w:t>
            </w:r>
            <w:r>
              <w:rPr>
                <w:i/>
                <w:sz w:val="28"/>
                <w:szCs w:val="28"/>
                <w:lang w:val="fr-FR"/>
              </w:rPr>
              <w:t>Instructions for Précis-</w:t>
            </w:r>
            <w:proofErr w:type="spellStart"/>
            <w:r>
              <w:rPr>
                <w:rStyle w:val="spelle"/>
                <w:i/>
                <w:sz w:val="28"/>
                <w:szCs w:val="28"/>
                <w:lang w:val="fr-FR"/>
              </w:rPr>
              <w:t>Writers</w:t>
            </w:r>
            <w:proofErr w:type="spellEnd"/>
            <w:r>
              <w:rPr>
                <w:sz w:val="28"/>
                <w:szCs w:val="28"/>
                <w:lang w:val="fr-FR"/>
              </w:rPr>
              <w:t xml:space="preserve">, </w:t>
            </w:r>
            <w:r>
              <w:rPr>
                <w:rStyle w:val="spelle"/>
                <w:sz w:val="28"/>
                <w:szCs w:val="28"/>
                <w:lang w:val="fr-FR"/>
              </w:rPr>
              <w:t>INSTR</w:t>
            </w:r>
            <w:r>
              <w:rPr>
                <w:sz w:val="28"/>
                <w:szCs w:val="28"/>
                <w:lang w:val="fr-FR"/>
              </w:rPr>
              <w:t>/1/Rev.5, par. 110)</w:t>
            </w:r>
          </w:p>
          <w:p w14:paraId="30FDB84E" w14:textId="77777777" w:rsidR="0008088B" w:rsidRDefault="0008088B">
            <w:pPr>
              <w:spacing w:before="100" w:beforeAutospacing="1" w:after="100" w:afterAutospacing="1" w:line="340" w:lineRule="exact"/>
              <w:outlineLvl w:val="0"/>
              <w:rPr>
                <w:sz w:val="28"/>
                <w:szCs w:val="28"/>
                <w:lang w:val="fr-FR"/>
              </w:rPr>
            </w:pPr>
          </w:p>
          <w:p w14:paraId="109461BB" w14:textId="77777777" w:rsidR="0008088B" w:rsidRDefault="00914AB6">
            <w:pPr>
              <w:spacing w:before="100" w:beforeAutospacing="1" w:after="100" w:afterAutospacing="1" w:line="340" w:lineRule="exact"/>
              <w:outlineLvl w:val="0"/>
              <w:rPr>
                <w:sz w:val="28"/>
                <w:szCs w:val="28"/>
                <w:lang w:val="fr-FR"/>
              </w:rPr>
            </w:pPr>
            <w:r>
              <w:rPr>
                <w:sz w:val="28"/>
                <w:szCs w:val="28"/>
                <w:lang w:val="fr-FR"/>
              </w:rPr>
              <w:lastRenderedPageBreak/>
              <w:t>On peut supposer qu'il en va de même pour le point "Programme, procédures, méthodes de travail et documentation de la Commission"</w:t>
            </w:r>
          </w:p>
          <w:p w14:paraId="2775EACC" w14:textId="77777777" w:rsidR="0008088B" w:rsidRDefault="00914AB6">
            <w:pPr>
              <w:spacing w:before="100" w:beforeAutospacing="1" w:after="100" w:afterAutospacing="1" w:line="340" w:lineRule="exact"/>
              <w:outlineLvl w:val="0"/>
              <w:rPr>
                <w:sz w:val="28"/>
                <w:szCs w:val="28"/>
                <w:lang w:val="fr-FR"/>
              </w:rPr>
            </w:pPr>
            <w:r>
              <w:rPr>
                <w:sz w:val="28"/>
                <w:szCs w:val="28"/>
                <w:lang w:val="fr-FR"/>
              </w:rPr>
              <w:t xml:space="preserve">Cela semble d'autant plus logique que ce sont les deux seuls points examinés en séance dont on ne peut pas savoir s'ils ont déjà été commencés, puisqu'ils ne sont pas mentionnés sur le programme de travail hebdomadaire </w:t>
            </w:r>
          </w:p>
          <w:p w14:paraId="71BD5FDC" w14:textId="77777777" w:rsidR="0008088B" w:rsidRDefault="00914AB6">
            <w:pPr>
              <w:spacing w:before="100" w:beforeAutospacing="1" w:after="100" w:afterAutospacing="1" w:line="340" w:lineRule="exact"/>
              <w:outlineLvl w:val="0"/>
              <w:rPr>
                <w:sz w:val="28"/>
                <w:szCs w:val="28"/>
                <w:lang w:val="fr-FR"/>
              </w:rPr>
            </w:pPr>
            <w:r>
              <w:rPr>
                <w:sz w:val="28"/>
                <w:szCs w:val="28"/>
                <w:lang w:val="fr-FR"/>
              </w:rPr>
              <w:t>(il faut consulter l'équipe anglophone ou vérifier dans tous les SR déjà établis de la session)</w:t>
            </w:r>
          </w:p>
          <w:p w14:paraId="09136D44" w14:textId="77777777" w:rsidR="0008088B" w:rsidRDefault="0008088B">
            <w:pPr>
              <w:spacing w:before="100" w:beforeAutospacing="1" w:after="100" w:afterAutospacing="1" w:line="340" w:lineRule="exact"/>
              <w:jc w:val="center"/>
              <w:outlineLvl w:val="0"/>
              <w:rPr>
                <w:sz w:val="28"/>
                <w:szCs w:val="28"/>
                <w:lang w:val="fr-FR"/>
              </w:rPr>
            </w:pPr>
          </w:p>
        </w:tc>
      </w:tr>
      <w:tr w:rsidR="0008088B" w14:paraId="1022B0F8" w14:textId="77777777">
        <w:trPr>
          <w:divId w:val="1343510553"/>
          <w:jc w:val="center"/>
        </w:trPr>
        <w:tc>
          <w:tcPr>
            <w:tcW w:w="9649" w:type="dxa"/>
            <w:tcBorders>
              <w:top w:val="single" w:sz="4" w:space="0" w:color="auto"/>
              <w:left w:val="single" w:sz="4" w:space="0" w:color="auto"/>
              <w:bottom w:val="single" w:sz="4" w:space="0" w:color="auto"/>
              <w:right w:val="single" w:sz="4" w:space="0" w:color="auto"/>
            </w:tcBorders>
            <w:hideMark/>
          </w:tcPr>
          <w:p w14:paraId="240A12F8" w14:textId="77777777" w:rsidR="0008088B" w:rsidRDefault="00914AB6">
            <w:pPr>
              <w:spacing w:before="100" w:beforeAutospacing="1" w:after="100" w:afterAutospacing="1" w:line="340" w:lineRule="exact"/>
              <w:outlineLvl w:val="0"/>
              <w:rPr>
                <w:b/>
                <w:sz w:val="28"/>
                <w:szCs w:val="28"/>
                <w:lang w:val="fr-FR"/>
              </w:rPr>
            </w:pPr>
            <w:r>
              <w:rPr>
                <w:b/>
                <w:sz w:val="28"/>
                <w:szCs w:val="28"/>
                <w:lang w:val="fr-FR"/>
              </w:rPr>
              <w:lastRenderedPageBreak/>
              <w:t>Divers</w:t>
            </w:r>
          </w:p>
          <w:p w14:paraId="3186817F" w14:textId="04304D4F" w:rsidR="0008088B" w:rsidRDefault="00914AB6">
            <w:pPr>
              <w:spacing w:before="100" w:beforeAutospacing="1" w:after="100" w:afterAutospacing="1" w:line="340" w:lineRule="exact"/>
              <w:outlineLvl w:val="0"/>
              <w:rPr>
                <w:sz w:val="28"/>
                <w:szCs w:val="28"/>
                <w:lang w:val="fr-FR"/>
              </w:rPr>
            </w:pPr>
            <w:r>
              <w:rPr>
                <w:i/>
                <w:sz w:val="28"/>
                <w:szCs w:val="28"/>
                <w:lang w:val="fr-FR"/>
              </w:rPr>
              <w:t>Syllabus</w:t>
            </w:r>
            <w:r>
              <w:rPr>
                <w:sz w:val="28"/>
                <w:szCs w:val="28"/>
                <w:lang w:val="fr-FR"/>
              </w:rPr>
              <w:t xml:space="preserve"> se traduit par «</w:t>
            </w:r>
            <w:r w:rsidR="006D2CB8">
              <w:rPr>
                <w:sz w:val="28"/>
                <w:szCs w:val="28"/>
                <w:lang w:val="fr-FR"/>
              </w:rPr>
              <w:t xml:space="preserve"> </w:t>
            </w:r>
            <w:r>
              <w:rPr>
                <w:sz w:val="28"/>
                <w:szCs w:val="28"/>
                <w:lang w:val="fr-FR"/>
              </w:rPr>
              <w:t>plan d'étude</w:t>
            </w:r>
            <w:r w:rsidR="006D2CB8">
              <w:rPr>
                <w:sz w:val="28"/>
                <w:szCs w:val="28"/>
                <w:lang w:val="fr-FR"/>
              </w:rPr>
              <w:t xml:space="preserve"> </w:t>
            </w:r>
            <w:r>
              <w:rPr>
                <w:sz w:val="28"/>
                <w:szCs w:val="28"/>
                <w:lang w:val="fr-FR"/>
              </w:rPr>
              <w:t>» quand il s'agit de la proposition faite par un nouveau rapporteur spécial sur un sujet nouvellement inscrit au programme de travail (ce plan d'étude figure dans une annexe au rapport sur les travaux de la session concernée)</w:t>
            </w:r>
            <w:r w:rsidR="006D2CB8">
              <w:rPr>
                <w:sz w:val="28"/>
                <w:szCs w:val="28"/>
                <w:lang w:val="fr-FR"/>
              </w:rPr>
              <w:t>.</w:t>
            </w:r>
          </w:p>
        </w:tc>
      </w:tr>
    </w:tbl>
    <w:p w14:paraId="1DEBC6AE" w14:textId="77777777" w:rsidR="0008088B" w:rsidRDefault="0008088B">
      <w:pPr>
        <w:spacing w:before="100" w:beforeAutospacing="1" w:after="100" w:afterAutospacing="1" w:line="340" w:lineRule="exact"/>
        <w:outlineLvl w:val="0"/>
        <w:divId w:val="1343510553"/>
        <w:rPr>
          <w:sz w:val="28"/>
          <w:szCs w:val="28"/>
          <w:lang w:val="fr-FR"/>
        </w:rPr>
      </w:pPr>
    </w:p>
    <w:p w14:paraId="7931B79B" w14:textId="77777777" w:rsidR="00914AB6" w:rsidRDefault="00914AB6">
      <w:pPr>
        <w:spacing w:before="100" w:beforeAutospacing="1" w:after="100" w:afterAutospacing="1" w:line="340" w:lineRule="exact"/>
        <w:outlineLvl w:val="0"/>
        <w:divId w:val="1343510553"/>
        <w:rPr>
          <w:iCs/>
          <w:sz w:val="28"/>
          <w:szCs w:val="28"/>
        </w:rPr>
      </w:pPr>
    </w:p>
    <w:sectPr w:rsidR="00914A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0ED4" w14:textId="77777777" w:rsidR="000C1125" w:rsidRDefault="000C1125" w:rsidP="00D5708E">
      <w:r>
        <w:separator/>
      </w:r>
    </w:p>
  </w:endnote>
  <w:endnote w:type="continuationSeparator" w:id="0">
    <w:p w14:paraId="4B5F88BA" w14:textId="77777777" w:rsidR="000C1125" w:rsidRDefault="000C1125" w:rsidP="00D5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7BC94" w14:textId="77777777" w:rsidR="000C1125" w:rsidRDefault="000C1125" w:rsidP="00D5708E">
      <w:r>
        <w:separator/>
      </w:r>
    </w:p>
  </w:footnote>
  <w:footnote w:type="continuationSeparator" w:id="0">
    <w:p w14:paraId="4BC3E44B" w14:textId="77777777" w:rsidR="000C1125" w:rsidRDefault="000C1125" w:rsidP="00D57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CH" w:vendorID="64" w:dllVersion="6" w:nlCheck="1" w:checkStyle="1"/>
  <w:activeWritingStyle w:appName="MSWord" w:lang="fr-FR"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de-CH" w:vendorID="64" w:dllVersion="0" w:nlCheck="1" w:checkStyle="0"/>
  <w:activeWritingStyle w:appName="MSWord" w:lang="fr-FR" w:vendorID="9" w:dllVersion="512" w:checkStyle="1"/>
  <w:proofState w:spelling="clean"/>
  <w:defaultTabStop w:val="567"/>
  <w:hyphenationZone w:val="420"/>
  <w:drawingGridHorizontalSpacing w:val="0"/>
  <w:drawingGridVerticalSpacing w:val="0"/>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70"/>
    <w:rsid w:val="0002453F"/>
    <w:rsid w:val="000757C8"/>
    <w:rsid w:val="0008088B"/>
    <w:rsid w:val="000B4E7A"/>
    <w:rsid w:val="000C1125"/>
    <w:rsid w:val="00114E18"/>
    <w:rsid w:val="001266BD"/>
    <w:rsid w:val="00132483"/>
    <w:rsid w:val="002772D8"/>
    <w:rsid w:val="004349A8"/>
    <w:rsid w:val="00485994"/>
    <w:rsid w:val="004A7CB7"/>
    <w:rsid w:val="004F4CAC"/>
    <w:rsid w:val="0051291D"/>
    <w:rsid w:val="00543467"/>
    <w:rsid w:val="00547650"/>
    <w:rsid w:val="005938B6"/>
    <w:rsid w:val="005C42CA"/>
    <w:rsid w:val="006015DA"/>
    <w:rsid w:val="00653816"/>
    <w:rsid w:val="00671DBB"/>
    <w:rsid w:val="006D2CB8"/>
    <w:rsid w:val="00721D8D"/>
    <w:rsid w:val="00733710"/>
    <w:rsid w:val="008367B3"/>
    <w:rsid w:val="008A6C42"/>
    <w:rsid w:val="008E5AD6"/>
    <w:rsid w:val="00914AB6"/>
    <w:rsid w:val="0094160D"/>
    <w:rsid w:val="009E2DE0"/>
    <w:rsid w:val="009F5370"/>
    <w:rsid w:val="00A47778"/>
    <w:rsid w:val="00AF4D0F"/>
    <w:rsid w:val="00B86F59"/>
    <w:rsid w:val="00C46690"/>
    <w:rsid w:val="00CB1EB5"/>
    <w:rsid w:val="00D562BE"/>
    <w:rsid w:val="00D5708E"/>
    <w:rsid w:val="00DD591F"/>
    <w:rsid w:val="00DF1077"/>
    <w:rsid w:val="00E72ED7"/>
    <w:rsid w:val="00FE457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B7CDF"/>
  <w15:chartTrackingRefBased/>
  <w15:docId w15:val="{07FD340E-406D-4C95-83A8-142F89C9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unhideWhenUsed/>
    <w:rPr>
      <w:color w:val="000000"/>
      <w:u w:val="single"/>
    </w:rPr>
  </w:style>
  <w:style w:type="character" w:styleId="Lienhypertextesuivivisit">
    <w:name w:val="FollowedHyperlink"/>
    <w:basedOn w:val="Policepardfaut"/>
    <w:semiHidden/>
    <w:unhideWhenUsed/>
    <w:rPr>
      <w:color w:val="000000"/>
      <w:u w:val="single"/>
    </w:rPr>
  </w:style>
  <w:style w:type="paragraph" w:customStyle="1" w:styleId="msonormal0">
    <w:name w:val="msonormal"/>
    <w:basedOn w:val="Normal"/>
    <w:pPr>
      <w:spacing w:before="100" w:beforeAutospacing="1" w:after="100" w:afterAutospacing="1"/>
    </w:pPr>
  </w:style>
  <w:style w:type="table" w:styleId="Grilledutableau">
    <w:name w:val="Table Grid"/>
    <w:basedOn w:val="TableauNormal"/>
    <w:semiHidden/>
    <w:pPr>
      <w:suppressAutoHyphens/>
      <w:spacing w:line="24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pelle">
    <w:name w:val="spelle"/>
    <w:basedOn w:val="Policepardfaut"/>
  </w:style>
  <w:style w:type="paragraph" w:customStyle="1" w:styleId="hch">
    <w:name w:val="hch"/>
    <w:basedOn w:val="Normal"/>
    <w:pPr>
      <w:spacing w:before="100" w:beforeAutospacing="1" w:after="100" w:afterAutospacing="1"/>
    </w:pPr>
  </w:style>
  <w:style w:type="paragraph" w:styleId="En-tte">
    <w:name w:val="header"/>
    <w:basedOn w:val="Normal"/>
    <w:link w:val="En-tteCar"/>
    <w:unhideWhenUsed/>
    <w:rsid w:val="00D5708E"/>
    <w:pPr>
      <w:tabs>
        <w:tab w:val="center" w:pos="4680"/>
        <w:tab w:val="right" w:pos="9360"/>
      </w:tabs>
    </w:pPr>
  </w:style>
  <w:style w:type="character" w:customStyle="1" w:styleId="En-tteCar">
    <w:name w:val="En-tête Car"/>
    <w:basedOn w:val="Policepardfaut"/>
    <w:link w:val="En-tte"/>
    <w:rsid w:val="00D5708E"/>
    <w:rPr>
      <w:rFonts w:eastAsiaTheme="minorEastAsia"/>
      <w:sz w:val="24"/>
      <w:szCs w:val="24"/>
    </w:rPr>
  </w:style>
  <w:style w:type="paragraph" w:styleId="Pieddepage">
    <w:name w:val="footer"/>
    <w:basedOn w:val="Normal"/>
    <w:link w:val="PieddepageCar"/>
    <w:unhideWhenUsed/>
    <w:rsid w:val="00D5708E"/>
    <w:pPr>
      <w:tabs>
        <w:tab w:val="center" w:pos="4680"/>
        <w:tab w:val="right" w:pos="9360"/>
      </w:tabs>
    </w:pPr>
  </w:style>
  <w:style w:type="character" w:customStyle="1" w:styleId="PieddepageCar">
    <w:name w:val="Pied de page Car"/>
    <w:basedOn w:val="Policepardfaut"/>
    <w:link w:val="Pieddepage"/>
    <w:rsid w:val="00D5708E"/>
    <w:rPr>
      <w:rFonts w:eastAsiaTheme="minorEastAsia"/>
      <w:sz w:val="24"/>
      <w:szCs w:val="24"/>
    </w:rPr>
  </w:style>
  <w:style w:type="paragraph" w:styleId="Textedebulles">
    <w:name w:val="Balloon Text"/>
    <w:basedOn w:val="Normal"/>
    <w:link w:val="TextedebullesCar"/>
    <w:rsid w:val="002772D8"/>
    <w:rPr>
      <w:rFonts w:ascii="Segoe UI" w:hAnsi="Segoe UI" w:cs="Segoe UI"/>
      <w:sz w:val="18"/>
      <w:szCs w:val="18"/>
    </w:rPr>
  </w:style>
  <w:style w:type="character" w:customStyle="1" w:styleId="TextedebullesCar">
    <w:name w:val="Texte de bulles Car"/>
    <w:basedOn w:val="Policepardfaut"/>
    <w:link w:val="Textedebulles"/>
    <w:rsid w:val="002772D8"/>
    <w:rPr>
      <w:rFonts w:ascii="Segoe UI" w:eastAsiaTheme="minorEastAsia" w:hAnsi="Segoe UI" w:cs="Segoe UI"/>
      <w:sz w:val="18"/>
      <w:szCs w:val="18"/>
    </w:rPr>
  </w:style>
  <w:style w:type="paragraph" w:customStyle="1" w:styleId="SingleTxtG">
    <w:name w:val="_ Single Txt_G"/>
    <w:basedOn w:val="Normal"/>
    <w:link w:val="SingleTxtGChar"/>
    <w:qFormat/>
    <w:rsid w:val="00547650"/>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eastAsiaTheme="minorHAnsi"/>
      <w:sz w:val="20"/>
      <w:szCs w:val="20"/>
      <w:lang w:val="en-GB" w:eastAsia="en-US"/>
    </w:rPr>
  </w:style>
  <w:style w:type="character" w:customStyle="1" w:styleId="SingleTxtGChar">
    <w:name w:val="_ Single Txt_G Char"/>
    <w:link w:val="SingleTxtG"/>
    <w:locked/>
    <w:rsid w:val="00547650"/>
    <w:rPr>
      <w:rFonts w:eastAsia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510553">
      <w:marLeft w:val="0"/>
      <w:marRight w:val="0"/>
      <w:marTop w:val="0"/>
      <w:marBottom w:val="0"/>
      <w:divBdr>
        <w:top w:val="none" w:sz="0" w:space="0" w:color="auto"/>
        <w:left w:val="none" w:sz="0" w:space="0" w:color="auto"/>
        <w:bottom w:val="none" w:sz="0" w:space="0" w:color="auto"/>
        <w:right w:val="none" w:sz="0" w:space="0" w:color="auto"/>
      </w:divBdr>
    </w:div>
    <w:div w:id="1615793116">
      <w:bodyDiv w:val="1"/>
      <w:marLeft w:val="0"/>
      <w:marRight w:val="0"/>
      <w:marTop w:val="0"/>
      <w:marBottom w:val="0"/>
      <w:divBdr>
        <w:top w:val="none" w:sz="0" w:space="0" w:color="auto"/>
        <w:left w:val="none" w:sz="0" w:space="0" w:color="auto"/>
        <w:bottom w:val="none" w:sz="0" w:space="0" w:color="auto"/>
        <w:right w:val="none" w:sz="0" w:space="0" w:color="auto"/>
      </w:divBdr>
    </w:div>
    <w:div w:id="16697919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15</Pages>
  <Words>2431</Words>
  <Characters>13374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Infos CDI</vt:lpstr>
    </vt:vector>
  </TitlesOfParts>
  <Company>CSD</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Infos CDI</dc:title>
  <dc:subject/>
  <dc:creator>MERAND</dc:creator>
  <cp:keywords/>
  <dc:description/>
  <cp:lastModifiedBy>Isabelle DER-KEVORKIAN</cp:lastModifiedBy>
  <cp:revision>4</cp:revision>
  <cp:lastPrinted>2014-07-10T14:24:00Z</cp:lastPrinted>
  <dcterms:created xsi:type="dcterms:W3CDTF">2025-06-04T12:10:00Z</dcterms:created>
  <dcterms:modified xsi:type="dcterms:W3CDTF">2025-06-04T12:12:00Z</dcterms:modified>
</cp:coreProperties>
</file>