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3A" w:rsidRPr="004509E9" w:rsidRDefault="00357931" w:rsidP="00357931">
      <w:pPr>
        <w:jc w:val="center"/>
        <w:rPr>
          <w:b/>
          <w:lang w:val="fr-FR"/>
        </w:rPr>
      </w:pPr>
      <w:r w:rsidRPr="004509E9">
        <w:rPr>
          <w:b/>
          <w:lang w:val="fr-FR"/>
        </w:rPr>
        <w:t>Groupes régionaux à la CNUCED</w:t>
      </w:r>
    </w:p>
    <w:p w:rsidR="00357931" w:rsidRDefault="00357931" w:rsidP="0081043A">
      <w:pPr>
        <w:rPr>
          <w:lang w:val="fr-FR"/>
        </w:rPr>
      </w:pPr>
    </w:p>
    <w:p w:rsidR="00357931" w:rsidRDefault="00357931" w:rsidP="0081043A">
      <w:pPr>
        <w:rPr>
          <w:lang w:val="fr-FR"/>
        </w:rPr>
      </w:pPr>
      <w:r>
        <w:rPr>
          <w:lang w:val="fr-FR"/>
        </w:rPr>
        <w:t>Il y avait en 19</w:t>
      </w:r>
      <w:r w:rsidR="000D570F">
        <w:rPr>
          <w:lang w:val="fr-FR"/>
        </w:rPr>
        <w:t>6</w:t>
      </w:r>
      <w:r>
        <w:rPr>
          <w:lang w:val="fr-FR"/>
        </w:rPr>
        <w:t>4</w:t>
      </w:r>
      <w:r w:rsidR="00EF031C">
        <w:rPr>
          <w:lang w:val="fr-FR"/>
        </w:rPr>
        <w:t>, à la création de la CNUCED,</w:t>
      </w:r>
      <w:bookmarkStart w:id="0" w:name="_GoBack"/>
      <w:bookmarkEnd w:id="0"/>
      <w:r>
        <w:rPr>
          <w:lang w:val="fr-FR"/>
        </w:rPr>
        <w:t xml:space="preserve">  quatre groupes :</w:t>
      </w:r>
    </w:p>
    <w:p w:rsidR="00357931" w:rsidRDefault="00357931" w:rsidP="0081043A">
      <w:pPr>
        <w:rPr>
          <w:lang w:val="fr-FR"/>
        </w:rPr>
      </w:pPr>
    </w:p>
    <w:p w:rsidR="00357931" w:rsidRDefault="00357931" w:rsidP="0081043A">
      <w:pPr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4C5D55">
        <w:rPr>
          <w:lang w:val="fr-FR"/>
        </w:rPr>
        <w:t xml:space="preserve">Groupe </w:t>
      </w:r>
      <w:r>
        <w:rPr>
          <w:lang w:val="fr-FR"/>
        </w:rPr>
        <w:t>A</w:t>
      </w:r>
      <w:r w:rsidR="0005456E">
        <w:rPr>
          <w:lang w:val="fr-FR"/>
        </w:rPr>
        <w:t> : pays d’Afrique et d’Asie</w:t>
      </w:r>
    </w:p>
    <w:p w:rsidR="00357931" w:rsidRDefault="00357931" w:rsidP="0081043A">
      <w:pPr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4C5D55">
        <w:rPr>
          <w:lang w:val="fr-FR"/>
        </w:rPr>
        <w:t xml:space="preserve">Groupe </w:t>
      </w:r>
      <w:r>
        <w:rPr>
          <w:lang w:val="fr-FR"/>
        </w:rPr>
        <w:t>B</w:t>
      </w:r>
      <w:r w:rsidR="0005456E">
        <w:rPr>
          <w:lang w:val="fr-FR"/>
        </w:rPr>
        <w:t> : pays industrialisés</w:t>
      </w:r>
    </w:p>
    <w:p w:rsidR="00357931" w:rsidRDefault="00357931" w:rsidP="0081043A">
      <w:pPr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4C5D55">
        <w:rPr>
          <w:lang w:val="fr-FR"/>
        </w:rPr>
        <w:t xml:space="preserve">Groupe </w:t>
      </w:r>
      <w:r>
        <w:rPr>
          <w:lang w:val="fr-FR"/>
        </w:rPr>
        <w:t>C</w:t>
      </w:r>
      <w:r w:rsidR="0005456E">
        <w:rPr>
          <w:lang w:val="fr-FR"/>
        </w:rPr>
        <w:t> : pays d’Amérique latine</w:t>
      </w:r>
      <w:r w:rsidR="00B54CF8">
        <w:rPr>
          <w:lang w:val="fr-FR"/>
        </w:rPr>
        <w:t xml:space="preserve"> et des Caraïbes</w:t>
      </w:r>
    </w:p>
    <w:p w:rsidR="00357931" w:rsidRDefault="00357931" w:rsidP="0081043A">
      <w:pPr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4C5D55">
        <w:rPr>
          <w:lang w:val="fr-FR"/>
        </w:rPr>
        <w:t xml:space="preserve">Groupe </w:t>
      </w:r>
      <w:r>
        <w:rPr>
          <w:lang w:val="fr-FR"/>
        </w:rPr>
        <w:t>D</w:t>
      </w:r>
      <w:r w:rsidR="0005456E">
        <w:rPr>
          <w:lang w:val="fr-FR"/>
        </w:rPr>
        <w:t xml:space="preserve"> : pays à </w:t>
      </w:r>
      <w:r w:rsidR="00B54CF8">
        <w:rPr>
          <w:lang w:val="fr-FR"/>
        </w:rPr>
        <w:t>commerce d’</w:t>
      </w:r>
      <w:r w:rsidR="00FF00B2">
        <w:rPr>
          <w:lang w:val="fr-FR"/>
        </w:rPr>
        <w:t>État</w:t>
      </w:r>
    </w:p>
    <w:p w:rsidR="0005456E" w:rsidRDefault="0005456E" w:rsidP="0081043A">
      <w:pPr>
        <w:rPr>
          <w:lang w:val="fr-FR"/>
        </w:rPr>
      </w:pPr>
    </w:p>
    <w:p w:rsidR="0005456E" w:rsidRDefault="00727A0E" w:rsidP="0081043A">
      <w:pPr>
        <w:rPr>
          <w:lang w:val="fr-FR"/>
        </w:rPr>
      </w:pPr>
      <w:r>
        <w:rPr>
          <w:lang w:val="fr-FR"/>
        </w:rPr>
        <w:t>Puis,</w:t>
      </w:r>
      <w:r w:rsidR="004C5D55">
        <w:rPr>
          <w:lang w:val="fr-FR"/>
        </w:rPr>
        <w:t xml:space="preserve"> le G</w:t>
      </w:r>
      <w:r w:rsidR="0005456E">
        <w:rPr>
          <w:lang w:val="fr-FR"/>
        </w:rPr>
        <w:t>roupe A s</w:t>
      </w:r>
      <w:r w:rsidR="004C5D55">
        <w:rPr>
          <w:lang w:val="fr-FR"/>
        </w:rPr>
        <w:t>’est scindé</w:t>
      </w:r>
      <w:r w:rsidR="0005456E">
        <w:rPr>
          <w:lang w:val="fr-FR"/>
        </w:rPr>
        <w:t xml:space="preserve"> en deux :</w:t>
      </w:r>
    </w:p>
    <w:p w:rsidR="0005456E" w:rsidRDefault="00031963" w:rsidP="0081043A">
      <w:pPr>
        <w:rPr>
          <w:lang w:val="fr-FR"/>
        </w:rPr>
      </w:pPr>
      <w:r>
        <w:rPr>
          <w:lang w:val="fr-FR"/>
        </w:rPr>
        <w:t>- G</w:t>
      </w:r>
      <w:r w:rsidR="0005456E">
        <w:rPr>
          <w:lang w:val="fr-FR"/>
        </w:rPr>
        <w:t>roupe africain</w:t>
      </w:r>
      <w:r w:rsidR="003423FE">
        <w:rPr>
          <w:lang w:val="fr-FR"/>
        </w:rPr>
        <w:t xml:space="preserve"> (pour harmoniser avec les autres textes de l’ONU, il vaut mieux dire « Groupe des États d’Afrique »)</w:t>
      </w:r>
    </w:p>
    <w:p w:rsidR="0005456E" w:rsidRDefault="00031963" w:rsidP="0081043A">
      <w:pPr>
        <w:rPr>
          <w:lang w:val="fr-FR"/>
        </w:rPr>
      </w:pPr>
      <w:r>
        <w:rPr>
          <w:lang w:val="fr-FR"/>
        </w:rPr>
        <w:t>- G</w:t>
      </w:r>
      <w:r w:rsidR="0005456E">
        <w:rPr>
          <w:lang w:val="fr-FR"/>
        </w:rPr>
        <w:t>roupe asiatique</w:t>
      </w:r>
      <w:r>
        <w:rPr>
          <w:lang w:val="fr-FR"/>
        </w:rPr>
        <w:t xml:space="preserve"> (Asie-Pacifique</w:t>
      </w:r>
      <w:r w:rsidR="00727A0E">
        <w:rPr>
          <w:lang w:val="fr-FR"/>
        </w:rPr>
        <w:t xml:space="preserve"> dans les textes plus récents</w:t>
      </w:r>
      <w:r>
        <w:rPr>
          <w:lang w:val="fr-FR"/>
        </w:rPr>
        <w:t>)</w:t>
      </w:r>
    </w:p>
    <w:p w:rsidR="0005456E" w:rsidRDefault="0005456E" w:rsidP="0081043A">
      <w:pPr>
        <w:rPr>
          <w:lang w:val="fr-FR"/>
        </w:rPr>
      </w:pPr>
    </w:p>
    <w:p w:rsidR="0005456E" w:rsidRDefault="00D5361F" w:rsidP="0081043A">
      <w:pPr>
        <w:rPr>
          <w:lang w:val="fr-FR"/>
        </w:rPr>
      </w:pPr>
      <w:r>
        <w:rPr>
          <w:lang w:val="fr-FR"/>
        </w:rPr>
        <w:t>Le groupe C est devenu le G</w:t>
      </w:r>
      <w:r w:rsidR="0005456E">
        <w:rPr>
          <w:lang w:val="fr-FR"/>
        </w:rPr>
        <w:t>roupe latinoaméricain et caraïbe</w:t>
      </w:r>
      <w:r w:rsidR="003423FE">
        <w:rPr>
          <w:lang w:val="fr-FR"/>
        </w:rPr>
        <w:t xml:space="preserve"> (pour harmoniser avec les autres textes de l’ONU, il vaut mieux dire « Groupe des États d’Amérique latine et des Caraïbes »)</w:t>
      </w:r>
      <w:r w:rsidR="0005456E">
        <w:rPr>
          <w:lang w:val="fr-FR"/>
        </w:rPr>
        <w:t>.</w:t>
      </w:r>
    </w:p>
    <w:p w:rsidR="0030208A" w:rsidRDefault="0030208A" w:rsidP="0081043A">
      <w:pPr>
        <w:rPr>
          <w:lang w:val="fr-FR"/>
        </w:rPr>
      </w:pPr>
    </w:p>
    <w:p w:rsidR="0030208A" w:rsidRDefault="0030208A" w:rsidP="0081043A">
      <w:pPr>
        <w:rPr>
          <w:lang w:val="fr-FR"/>
        </w:rPr>
      </w:pPr>
      <w:r>
        <w:rPr>
          <w:lang w:val="fr-FR"/>
        </w:rPr>
        <w:t>Le Groupe D comprend les pays en transition</w:t>
      </w:r>
      <w:r w:rsidR="003423FE">
        <w:rPr>
          <w:lang w:val="fr-FR"/>
        </w:rPr>
        <w:t>.</w:t>
      </w:r>
    </w:p>
    <w:p w:rsidR="00727A0E" w:rsidRDefault="00727A0E" w:rsidP="0081043A">
      <w:pPr>
        <w:rPr>
          <w:lang w:val="fr-FR"/>
        </w:rPr>
      </w:pPr>
    </w:p>
    <w:p w:rsidR="00727A0E" w:rsidRDefault="00727A0E" w:rsidP="0081043A">
      <w:pPr>
        <w:rPr>
          <w:lang w:val="fr-FR"/>
        </w:rPr>
      </w:pPr>
      <w:r>
        <w:rPr>
          <w:lang w:val="fr-FR"/>
        </w:rPr>
        <w:t>Il y a aussi le Groupe arabe</w:t>
      </w:r>
      <w:r w:rsidR="003423FE">
        <w:rPr>
          <w:lang w:val="fr-FR"/>
        </w:rPr>
        <w:t xml:space="preserve"> (pour harmoniser avec les autres textes de l’ONU, il vaut mieux dire « Groupe des États arabes</w:t>
      </w:r>
      <w:r w:rsidR="00224F7D">
        <w:rPr>
          <w:lang w:val="fr-FR"/>
        </w:rPr>
        <w:t> »</w:t>
      </w:r>
      <w:r w:rsidR="003423FE">
        <w:rPr>
          <w:lang w:val="fr-FR"/>
        </w:rPr>
        <w:t>)</w:t>
      </w:r>
      <w:r>
        <w:rPr>
          <w:lang w:val="fr-FR"/>
        </w:rPr>
        <w:t>.</w:t>
      </w:r>
    </w:p>
    <w:p w:rsidR="00630A50" w:rsidRDefault="00630A50" w:rsidP="0081043A">
      <w:pPr>
        <w:rPr>
          <w:lang w:val="fr-FR"/>
        </w:rPr>
      </w:pPr>
    </w:p>
    <w:p w:rsidR="00630A50" w:rsidRDefault="00630A50" w:rsidP="0081043A">
      <w:pPr>
        <w:rPr>
          <w:lang w:val="fr-FR"/>
        </w:rPr>
      </w:pPr>
      <w:r>
        <w:rPr>
          <w:lang w:val="fr-FR"/>
        </w:rPr>
        <w:t xml:space="preserve">À noter que le Groupe des 77, auquel est souvent associée la Chine </w:t>
      </w:r>
      <w:r w:rsidR="00C51585">
        <w:rPr>
          <w:lang w:val="fr-FR"/>
        </w:rPr>
        <w:t>(</w:t>
      </w:r>
      <w:r w:rsidR="00A25786">
        <w:rPr>
          <w:lang w:val="fr-FR"/>
        </w:rPr>
        <w:t>« le Groupe des 77 et la Chine »</w:t>
      </w:r>
      <w:r w:rsidR="00C51585">
        <w:rPr>
          <w:lang w:val="fr-FR"/>
        </w:rPr>
        <w:t xml:space="preserve"> ; </w:t>
      </w:r>
      <w:r w:rsidR="00A25786">
        <w:rPr>
          <w:lang w:val="fr-FR"/>
        </w:rPr>
        <w:t xml:space="preserve">« au nom du Groupe des 77 et de la Chine ») </w:t>
      </w:r>
      <w:r>
        <w:rPr>
          <w:lang w:val="fr-FR"/>
        </w:rPr>
        <w:t xml:space="preserve">et qui n’est pas à proprement parler un groupe régional, est </w:t>
      </w:r>
      <w:r w:rsidR="00A25786">
        <w:rPr>
          <w:lang w:val="fr-FR"/>
        </w:rPr>
        <w:t>né</w:t>
      </w:r>
      <w:r>
        <w:rPr>
          <w:lang w:val="fr-FR"/>
        </w:rPr>
        <w:t xml:space="preserve"> à la CNUCED.</w:t>
      </w:r>
    </w:p>
    <w:p w:rsidR="00630A50" w:rsidRDefault="00630A50" w:rsidP="0081043A">
      <w:pPr>
        <w:rPr>
          <w:lang w:val="fr-FR"/>
        </w:rPr>
      </w:pPr>
    </w:p>
    <w:p w:rsidR="00630A50" w:rsidRPr="00357931" w:rsidRDefault="00031963" w:rsidP="0081043A">
      <w:pPr>
        <w:rPr>
          <w:lang w:val="fr-FR"/>
        </w:rPr>
      </w:pPr>
      <w:r>
        <w:rPr>
          <w:lang w:val="fr-FR"/>
        </w:rPr>
        <w:t>I</w:t>
      </w:r>
      <w:r w:rsidR="00630A50">
        <w:rPr>
          <w:lang w:val="fr-FR"/>
        </w:rPr>
        <w:t>l y a aussi les pays les moins avancés (PMA), les petits États insulaires en développement (P</w:t>
      </w:r>
      <w:r w:rsidR="00727A0E">
        <w:rPr>
          <w:lang w:val="fr-FR"/>
        </w:rPr>
        <w:t>EI</w:t>
      </w:r>
      <w:r w:rsidR="00630A50">
        <w:rPr>
          <w:lang w:val="fr-FR"/>
        </w:rPr>
        <w:t>D), les pays en dévelop</w:t>
      </w:r>
      <w:r w:rsidR="00A170B0">
        <w:rPr>
          <w:lang w:val="fr-FR"/>
        </w:rPr>
        <w:t>pement sans littoral, le JUSCAN</w:t>
      </w:r>
      <w:r w:rsidR="00273E07">
        <w:rPr>
          <w:lang w:val="fr-FR"/>
        </w:rPr>
        <w:t>N</w:t>
      </w:r>
      <w:r w:rsidR="00630A50">
        <w:rPr>
          <w:lang w:val="fr-FR"/>
        </w:rPr>
        <w:t>Z</w:t>
      </w:r>
      <w:r w:rsidR="00A25786">
        <w:rPr>
          <w:lang w:val="fr-FR"/>
        </w:rPr>
        <w:t xml:space="preserve"> </w:t>
      </w:r>
      <w:r w:rsidR="00273E07">
        <w:rPr>
          <w:lang w:val="fr-FR"/>
        </w:rPr>
        <w:t xml:space="preserve">ou JUSCANZ </w:t>
      </w:r>
      <w:r w:rsidR="00A25786">
        <w:rPr>
          <w:lang w:val="fr-FR"/>
        </w:rPr>
        <w:t xml:space="preserve">(Japon, </w:t>
      </w:r>
      <w:r w:rsidR="00A170B0">
        <w:rPr>
          <w:lang w:val="fr-FR"/>
        </w:rPr>
        <w:t xml:space="preserve">États-Unis, </w:t>
      </w:r>
      <w:r w:rsidR="00A25786">
        <w:rPr>
          <w:lang w:val="fr-FR"/>
        </w:rPr>
        <w:t xml:space="preserve">Canada, </w:t>
      </w:r>
      <w:r w:rsidR="00A170B0">
        <w:rPr>
          <w:lang w:val="fr-FR"/>
        </w:rPr>
        <w:t>Australie</w:t>
      </w:r>
      <w:r w:rsidR="00A25786">
        <w:rPr>
          <w:lang w:val="fr-FR"/>
        </w:rPr>
        <w:t xml:space="preserve">, Nouvelle-Zélande) et </w:t>
      </w:r>
      <w:r w:rsidR="002764CB">
        <w:rPr>
          <w:lang w:val="fr-FR"/>
        </w:rPr>
        <w:t>l’Union européenne</w:t>
      </w:r>
      <w:r>
        <w:rPr>
          <w:lang w:val="fr-FR"/>
        </w:rPr>
        <w:t>.</w:t>
      </w:r>
    </w:p>
    <w:sectPr w:rsidR="00630A50" w:rsidRPr="00357931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C0" w:rsidRPr="00927979" w:rsidRDefault="00EA60C0" w:rsidP="00927979">
      <w:pPr>
        <w:pStyle w:val="Pieddepage"/>
      </w:pPr>
    </w:p>
  </w:endnote>
  <w:endnote w:type="continuationSeparator" w:id="0">
    <w:p w:rsidR="00EA60C0" w:rsidRPr="00927979" w:rsidRDefault="00EA60C0" w:rsidP="00927979">
      <w:pPr>
        <w:pStyle w:val="Pieddepage"/>
      </w:pPr>
    </w:p>
  </w:endnote>
  <w:endnote w:type="continuationNotice" w:id="1">
    <w:p w:rsidR="00EA60C0" w:rsidRPr="00927979" w:rsidRDefault="00EA60C0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C0" w:rsidRPr="00927979" w:rsidRDefault="00EA60C0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:rsidR="00EA60C0" w:rsidRPr="00927979" w:rsidRDefault="00EA60C0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60C0" w:rsidRPr="00927979" w:rsidRDefault="00EA60C0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activeWritingStyle w:appName="MSWord" w:lang="fr-CH" w:vendorID="64" w:dllVersion="131078" w:nlCheck="1" w:checkStyle="1"/>
  <w:activeWritingStyle w:appName="MSWord" w:lang="fr-FR" w:vendorID="9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C0"/>
    <w:rsid w:val="00021B5E"/>
    <w:rsid w:val="00023B43"/>
    <w:rsid w:val="00031963"/>
    <w:rsid w:val="000419F9"/>
    <w:rsid w:val="00042311"/>
    <w:rsid w:val="0005456E"/>
    <w:rsid w:val="00063F96"/>
    <w:rsid w:val="000672C4"/>
    <w:rsid w:val="000770C9"/>
    <w:rsid w:val="00092D7C"/>
    <w:rsid w:val="00097564"/>
    <w:rsid w:val="000D570F"/>
    <w:rsid w:val="00151061"/>
    <w:rsid w:val="001A0959"/>
    <w:rsid w:val="001B5375"/>
    <w:rsid w:val="001E1154"/>
    <w:rsid w:val="00224F7D"/>
    <w:rsid w:val="002509A0"/>
    <w:rsid w:val="0027216F"/>
    <w:rsid w:val="00273E07"/>
    <w:rsid w:val="002764CB"/>
    <w:rsid w:val="002948E5"/>
    <w:rsid w:val="002C4A37"/>
    <w:rsid w:val="002E09B5"/>
    <w:rsid w:val="002F2A3C"/>
    <w:rsid w:val="002F5889"/>
    <w:rsid w:val="002F7E91"/>
    <w:rsid w:val="0030208A"/>
    <w:rsid w:val="00323A01"/>
    <w:rsid w:val="003301D2"/>
    <w:rsid w:val="003423FE"/>
    <w:rsid w:val="00345FEA"/>
    <w:rsid w:val="003539CE"/>
    <w:rsid w:val="00357931"/>
    <w:rsid w:val="00360972"/>
    <w:rsid w:val="0038728C"/>
    <w:rsid w:val="004341FD"/>
    <w:rsid w:val="004509E9"/>
    <w:rsid w:val="00455683"/>
    <w:rsid w:val="0045799B"/>
    <w:rsid w:val="00466DB9"/>
    <w:rsid w:val="00496A01"/>
    <w:rsid w:val="004A3DD6"/>
    <w:rsid w:val="004C5D55"/>
    <w:rsid w:val="004D7BDB"/>
    <w:rsid w:val="0050022F"/>
    <w:rsid w:val="005222DC"/>
    <w:rsid w:val="00550A7B"/>
    <w:rsid w:val="00630A50"/>
    <w:rsid w:val="006528E0"/>
    <w:rsid w:val="00682AA0"/>
    <w:rsid w:val="006A1CEB"/>
    <w:rsid w:val="006B0EE1"/>
    <w:rsid w:val="006B6852"/>
    <w:rsid w:val="00727A0E"/>
    <w:rsid w:val="00755E2A"/>
    <w:rsid w:val="00761811"/>
    <w:rsid w:val="007E6C7F"/>
    <w:rsid w:val="00807E38"/>
    <w:rsid w:val="0081043A"/>
    <w:rsid w:val="0081677C"/>
    <w:rsid w:val="00872593"/>
    <w:rsid w:val="008A322F"/>
    <w:rsid w:val="008A3263"/>
    <w:rsid w:val="00927979"/>
    <w:rsid w:val="00941536"/>
    <w:rsid w:val="00973FAE"/>
    <w:rsid w:val="009B0328"/>
    <w:rsid w:val="009C6861"/>
    <w:rsid w:val="009D3700"/>
    <w:rsid w:val="009E5394"/>
    <w:rsid w:val="00A00E4B"/>
    <w:rsid w:val="00A16017"/>
    <w:rsid w:val="00A170B0"/>
    <w:rsid w:val="00A201F2"/>
    <w:rsid w:val="00A25786"/>
    <w:rsid w:val="00A478BB"/>
    <w:rsid w:val="00A53843"/>
    <w:rsid w:val="00A5540C"/>
    <w:rsid w:val="00A66881"/>
    <w:rsid w:val="00AA4364"/>
    <w:rsid w:val="00AF3B64"/>
    <w:rsid w:val="00B12372"/>
    <w:rsid w:val="00B23BF1"/>
    <w:rsid w:val="00B309B1"/>
    <w:rsid w:val="00B54CF8"/>
    <w:rsid w:val="00B734B0"/>
    <w:rsid w:val="00B93053"/>
    <w:rsid w:val="00BD41C1"/>
    <w:rsid w:val="00BF4D45"/>
    <w:rsid w:val="00C126C2"/>
    <w:rsid w:val="00C51585"/>
    <w:rsid w:val="00C656A4"/>
    <w:rsid w:val="00C73D04"/>
    <w:rsid w:val="00C75821"/>
    <w:rsid w:val="00C85BB7"/>
    <w:rsid w:val="00C9345A"/>
    <w:rsid w:val="00CB42D0"/>
    <w:rsid w:val="00CD5628"/>
    <w:rsid w:val="00CE1525"/>
    <w:rsid w:val="00D034A8"/>
    <w:rsid w:val="00D136F6"/>
    <w:rsid w:val="00D478D1"/>
    <w:rsid w:val="00D51BBF"/>
    <w:rsid w:val="00D5361F"/>
    <w:rsid w:val="00D55762"/>
    <w:rsid w:val="00D85AD4"/>
    <w:rsid w:val="00DF5D16"/>
    <w:rsid w:val="00E57748"/>
    <w:rsid w:val="00E66241"/>
    <w:rsid w:val="00E66E56"/>
    <w:rsid w:val="00E812EF"/>
    <w:rsid w:val="00E862D7"/>
    <w:rsid w:val="00EA60C0"/>
    <w:rsid w:val="00EF031C"/>
    <w:rsid w:val="00F268B8"/>
    <w:rsid w:val="00F27761"/>
    <w:rsid w:val="00F3660C"/>
    <w:rsid w:val="00F6508F"/>
    <w:rsid w:val="00F81F99"/>
    <w:rsid w:val="00F841D8"/>
    <w:rsid w:val="00F94129"/>
    <w:rsid w:val="00FA39E5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11AA1C1D"/>
  <w15:chartTrackingRefBased/>
  <w15:docId w15:val="{9CE082FC-EBA4-41B0-9891-17A4C6A2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rsid w:val="00DF5D16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DF5D16"/>
    <w:rPr>
      <w:color w:val="auto"/>
      <w:u w:val="none"/>
    </w:rPr>
  </w:style>
  <w:style w:type="character" w:styleId="Lienhypertextesuivivisit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ecommentaire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Barthelemy VICH</dc:creator>
  <cp:keywords/>
  <dc:description/>
  <cp:lastModifiedBy>Barthelemy Vich</cp:lastModifiedBy>
  <cp:revision>12</cp:revision>
  <cp:lastPrinted>2014-05-15T08:26:00Z</cp:lastPrinted>
  <dcterms:created xsi:type="dcterms:W3CDTF">2018-01-22T12:48:00Z</dcterms:created>
  <dcterms:modified xsi:type="dcterms:W3CDTF">2018-10-19T09:36:00Z</dcterms:modified>
</cp:coreProperties>
</file>